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B107F" w:rsidRPr="00C81785" w:rsidRDefault="00B13781" w:rsidP="008479C2">
      <w:pPr>
        <w:rPr>
          <w:lang w:val="cs-CZ"/>
        </w:rPr>
      </w:pPr>
      <w:r>
        <w:rPr>
          <w:noProof/>
          <w:lang w:val="cs-CZ"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7" o:spid="_x0000_s1026" type="#_x0000_t75" alt="Logo" style="position:absolute;left:0;text-align:left;margin-left:157.85pt;margin-top:-2.25pt;width:203.5pt;height:46.95pt;rotation:1;z-index:-251655680;visibility:visible">
            <v:imagedata r:id="rId8" o:title="" croptop="9685f" cropbottom="51623f" cropleft="8789f" cropright="43781f"/>
          </v:shape>
        </w:pict>
      </w:r>
    </w:p>
    <w:p w:rsidR="001B107F" w:rsidRPr="00C81785" w:rsidRDefault="001B107F" w:rsidP="008479C2">
      <w:pPr>
        <w:rPr>
          <w:lang w:val="cs-CZ"/>
        </w:rPr>
      </w:pPr>
    </w:p>
    <w:p w:rsidR="001B107F" w:rsidRPr="00C81785" w:rsidRDefault="001B107F" w:rsidP="00614271">
      <w:pPr>
        <w:spacing w:before="60"/>
        <w:jc w:val="center"/>
        <w:rPr>
          <w:rFonts w:ascii="Berlin Sans FB" w:hAnsi="Berlin Sans FB"/>
          <w:lang w:val="cs-CZ"/>
        </w:rPr>
      </w:pPr>
      <w:r w:rsidRPr="00C81785">
        <w:rPr>
          <w:rFonts w:ascii="Berlin Sans FB" w:hAnsi="Berlin Sans FB"/>
          <w:lang w:val="cs-CZ"/>
        </w:rPr>
        <w:t>PROJEKTOVÁNÍ VODOHOSPODÁ</w:t>
      </w:r>
      <w:r w:rsidRPr="00C81785">
        <w:rPr>
          <w:rFonts w:ascii="Arial" w:hAnsi="Arial"/>
          <w:lang w:val="cs-CZ"/>
        </w:rPr>
        <w:t>Ř</w:t>
      </w:r>
      <w:r w:rsidRPr="00C81785">
        <w:rPr>
          <w:rFonts w:ascii="Berlin Sans FB" w:hAnsi="Berlin Sans FB"/>
          <w:lang w:val="cs-CZ"/>
        </w:rPr>
        <w:t>SKÝCH A POZEMNÍCH STAVEB</w:t>
      </w:r>
    </w:p>
    <w:p w:rsidR="001B107F" w:rsidRPr="00C81785" w:rsidRDefault="001B107F" w:rsidP="00614271">
      <w:pPr>
        <w:jc w:val="center"/>
        <w:rPr>
          <w:rFonts w:ascii="Berlin Sans FB" w:hAnsi="Berlin Sans FB"/>
          <w:sz w:val="20"/>
          <w:lang w:val="cs-CZ"/>
        </w:rPr>
      </w:pPr>
      <w:r w:rsidRPr="00C81785">
        <w:rPr>
          <w:rFonts w:ascii="Berlin Sans FB" w:hAnsi="Berlin Sans FB"/>
          <w:sz w:val="20"/>
          <w:lang w:val="cs-CZ"/>
        </w:rPr>
        <w:t>Na Hradbách 35/I, 377 01 Jind</w:t>
      </w:r>
      <w:r w:rsidRPr="00C81785">
        <w:rPr>
          <w:rFonts w:ascii="Arial" w:hAnsi="Arial"/>
          <w:sz w:val="20"/>
          <w:lang w:val="cs-CZ"/>
        </w:rPr>
        <w:t>ř</w:t>
      </w:r>
      <w:r w:rsidRPr="00C81785">
        <w:rPr>
          <w:rFonts w:ascii="Berlin Sans FB" w:hAnsi="Berlin Sans FB"/>
          <w:sz w:val="20"/>
          <w:lang w:val="cs-CZ"/>
        </w:rPr>
        <w:t>ich</w:t>
      </w:r>
      <w:r w:rsidRPr="00C81785">
        <w:rPr>
          <w:rFonts w:ascii="Arial" w:hAnsi="Arial"/>
          <w:sz w:val="20"/>
          <w:lang w:val="cs-CZ"/>
        </w:rPr>
        <w:t>ů</w:t>
      </w:r>
      <w:r w:rsidRPr="00C81785">
        <w:rPr>
          <w:rFonts w:ascii="Berlin Sans FB" w:hAnsi="Berlin Sans FB"/>
          <w:sz w:val="20"/>
          <w:lang w:val="cs-CZ"/>
        </w:rPr>
        <w:t>v Hradec, tel/fax: 384 320 143</w:t>
      </w:r>
    </w:p>
    <w:p w:rsidR="001B107F" w:rsidRPr="00C81785" w:rsidRDefault="001B107F" w:rsidP="00614271">
      <w:pPr>
        <w:jc w:val="center"/>
        <w:rPr>
          <w:lang w:val="cs-CZ"/>
        </w:rPr>
      </w:pPr>
      <w:proofErr w:type="gramStart"/>
      <w:r w:rsidRPr="00C81785">
        <w:rPr>
          <w:rFonts w:ascii="Berlin Sans FB" w:hAnsi="Berlin Sans FB"/>
          <w:sz w:val="20"/>
          <w:lang w:val="cs-CZ"/>
        </w:rPr>
        <w:t>email :</w:t>
      </w:r>
      <w:proofErr w:type="gramEnd"/>
      <w:r w:rsidRPr="00C81785">
        <w:rPr>
          <w:rFonts w:ascii="Berlin Sans FB" w:hAnsi="Berlin Sans FB"/>
          <w:sz w:val="20"/>
          <w:lang w:val="cs-CZ"/>
        </w:rPr>
        <w:t xml:space="preserve"> </w:t>
      </w:r>
      <w:hyperlink r:id="rId9" w:history="1">
        <w:r w:rsidRPr="00C81785">
          <w:rPr>
            <w:rStyle w:val="Hypertextovodkaz"/>
            <w:rFonts w:ascii="Berlin Sans FB" w:hAnsi="Berlin Sans FB"/>
            <w:sz w:val="20"/>
            <w:lang w:val="cs-CZ"/>
          </w:rPr>
          <w:t>info@alcedo-project.cz</w:t>
        </w:r>
      </w:hyperlink>
      <w:r w:rsidRPr="00C81785">
        <w:rPr>
          <w:rFonts w:ascii="Berlin Sans FB" w:hAnsi="Berlin Sans FB"/>
          <w:sz w:val="20"/>
          <w:lang w:val="cs-CZ"/>
        </w:rPr>
        <w:t xml:space="preserve">    www: alcedo-project.cz</w:t>
      </w:r>
    </w:p>
    <w:p w:rsidR="001B107F" w:rsidRPr="00C81785" w:rsidRDefault="001B107F" w:rsidP="008479C2">
      <w:pPr>
        <w:rPr>
          <w:lang w:val="cs-CZ"/>
        </w:rPr>
      </w:pPr>
    </w:p>
    <w:p w:rsidR="001B107F" w:rsidRPr="00C81785" w:rsidRDefault="001B107F" w:rsidP="008479C2">
      <w:pPr>
        <w:rPr>
          <w:lang w:val="cs-CZ"/>
        </w:rPr>
      </w:pPr>
    </w:p>
    <w:p w:rsidR="001B107F" w:rsidRPr="00C81785" w:rsidRDefault="001B107F" w:rsidP="008479C2">
      <w:pPr>
        <w:rPr>
          <w:lang w:val="cs-CZ"/>
        </w:rPr>
      </w:pPr>
    </w:p>
    <w:p w:rsidR="001B107F" w:rsidRPr="00C81785" w:rsidRDefault="001B107F" w:rsidP="008479C2">
      <w:pPr>
        <w:rPr>
          <w:lang w:val="cs-CZ"/>
        </w:rPr>
      </w:pPr>
    </w:p>
    <w:p w:rsidR="001B107F" w:rsidRPr="00C81785" w:rsidRDefault="001B107F" w:rsidP="008479C2">
      <w:pPr>
        <w:rPr>
          <w:lang w:val="cs-CZ"/>
        </w:rPr>
      </w:pPr>
    </w:p>
    <w:p w:rsidR="001B107F" w:rsidRPr="00C81785" w:rsidRDefault="001B107F" w:rsidP="008479C2">
      <w:pPr>
        <w:rPr>
          <w:lang w:val="cs-CZ"/>
        </w:rPr>
      </w:pPr>
    </w:p>
    <w:p w:rsidR="001B107F" w:rsidRPr="00C81785" w:rsidRDefault="001B107F" w:rsidP="008479C2">
      <w:pPr>
        <w:rPr>
          <w:lang w:val="cs-CZ"/>
        </w:rPr>
      </w:pPr>
      <w:r w:rsidRPr="00C81785">
        <w:rPr>
          <w:b/>
          <w:sz w:val="32"/>
          <w:szCs w:val="32"/>
          <w:lang w:val="cs-CZ"/>
        </w:rPr>
        <w:t xml:space="preserve">                    </w:t>
      </w:r>
      <w:r w:rsidRPr="00C81785">
        <w:rPr>
          <w:b/>
          <w:sz w:val="32"/>
          <w:szCs w:val="32"/>
          <w:u w:val="single"/>
          <w:lang w:val="cs-CZ"/>
        </w:rPr>
        <w:t xml:space="preserve">Dokumentace pro </w:t>
      </w:r>
      <w:r w:rsidR="00D85C6E">
        <w:rPr>
          <w:b/>
          <w:sz w:val="32"/>
          <w:szCs w:val="32"/>
          <w:u w:val="single"/>
          <w:lang w:val="cs-CZ"/>
        </w:rPr>
        <w:t>realizaci stavby</w:t>
      </w:r>
    </w:p>
    <w:p w:rsidR="001B107F" w:rsidRPr="00C81785" w:rsidRDefault="00E51FDB" w:rsidP="0023416D">
      <w:pPr>
        <w:pStyle w:val="Styl6"/>
        <w:rPr>
          <w:rFonts w:ascii="Cambria" w:hAnsi="Cambria"/>
          <w:lang w:val="cs-CZ"/>
        </w:rPr>
      </w:pPr>
      <w:r>
        <w:rPr>
          <w:rFonts w:ascii="Cambria" w:hAnsi="Cambria"/>
          <w:lang w:val="cs-CZ"/>
        </w:rPr>
        <w:t>D</w:t>
      </w:r>
      <w:r w:rsidR="006C0F7A">
        <w:rPr>
          <w:rFonts w:ascii="Cambria" w:hAnsi="Cambria"/>
          <w:lang w:val="cs-CZ"/>
        </w:rPr>
        <w:t>1</w:t>
      </w:r>
      <w:r w:rsidR="001B107F" w:rsidRPr="00C81785">
        <w:rPr>
          <w:rFonts w:ascii="Cambria" w:hAnsi="Cambria"/>
          <w:lang w:val="cs-CZ"/>
        </w:rPr>
        <w:t>.</w:t>
      </w:r>
      <w:r w:rsidR="00D85C6E">
        <w:rPr>
          <w:rFonts w:ascii="Cambria" w:hAnsi="Cambria"/>
          <w:lang w:val="cs-CZ"/>
        </w:rPr>
        <w:t xml:space="preserve">0 </w:t>
      </w:r>
      <w:r w:rsidR="001B107F" w:rsidRPr="00C81785">
        <w:rPr>
          <w:rFonts w:ascii="Cambria" w:hAnsi="Cambria"/>
          <w:lang w:val="cs-CZ"/>
        </w:rPr>
        <w:t>Technická zpráva</w:t>
      </w:r>
    </w:p>
    <w:p w:rsidR="001B107F" w:rsidRPr="00C81785" w:rsidRDefault="001B107F" w:rsidP="008479C2">
      <w:pPr>
        <w:rPr>
          <w:lang w:val="cs-CZ"/>
        </w:rPr>
      </w:pPr>
    </w:p>
    <w:p w:rsidR="001B107F" w:rsidRPr="00C81785" w:rsidRDefault="001B107F" w:rsidP="008479C2">
      <w:pPr>
        <w:rPr>
          <w:lang w:val="cs-CZ"/>
        </w:rPr>
      </w:pPr>
    </w:p>
    <w:p w:rsidR="001B107F" w:rsidRPr="00C81785" w:rsidRDefault="001B107F" w:rsidP="008479C2">
      <w:pPr>
        <w:rPr>
          <w:lang w:val="cs-CZ"/>
        </w:rPr>
      </w:pPr>
    </w:p>
    <w:p w:rsidR="001B107F" w:rsidRPr="00C81785" w:rsidRDefault="001B107F" w:rsidP="008479C2">
      <w:pPr>
        <w:rPr>
          <w:lang w:val="cs-CZ"/>
        </w:rPr>
      </w:pPr>
    </w:p>
    <w:p w:rsidR="001B107F" w:rsidRPr="00C81785" w:rsidRDefault="001B107F" w:rsidP="008479C2">
      <w:pPr>
        <w:rPr>
          <w:lang w:val="cs-CZ"/>
        </w:rPr>
      </w:pPr>
    </w:p>
    <w:p w:rsidR="001B107F" w:rsidRPr="00C81785" w:rsidRDefault="001B107F" w:rsidP="008479C2">
      <w:pPr>
        <w:rPr>
          <w:lang w:val="cs-CZ"/>
        </w:rPr>
      </w:pPr>
    </w:p>
    <w:p w:rsidR="001B107F" w:rsidRPr="00C81785" w:rsidRDefault="001B107F" w:rsidP="008479C2">
      <w:pPr>
        <w:rPr>
          <w:lang w:val="cs-CZ"/>
        </w:rPr>
      </w:pPr>
    </w:p>
    <w:p w:rsidR="001B107F" w:rsidRPr="00C81785" w:rsidRDefault="001B107F" w:rsidP="008479C2">
      <w:pPr>
        <w:rPr>
          <w:lang w:val="cs-CZ"/>
        </w:rPr>
      </w:pPr>
    </w:p>
    <w:p w:rsidR="001B107F" w:rsidRPr="00C81785" w:rsidRDefault="001B107F" w:rsidP="008479C2">
      <w:pPr>
        <w:rPr>
          <w:lang w:val="cs-CZ"/>
        </w:rPr>
      </w:pPr>
    </w:p>
    <w:p w:rsidR="001B107F" w:rsidRPr="00C81785" w:rsidRDefault="001B107F" w:rsidP="008479C2">
      <w:pPr>
        <w:rPr>
          <w:lang w:val="cs-CZ"/>
        </w:rPr>
      </w:pPr>
    </w:p>
    <w:p w:rsidR="00E51FDB" w:rsidRDefault="00E51FDB" w:rsidP="00E51FDB">
      <w:pPr>
        <w:ind w:left="2268" w:hanging="2268"/>
        <w:rPr>
          <w:sz w:val="28"/>
          <w:szCs w:val="28"/>
          <w:lang w:val="cs-CZ"/>
        </w:rPr>
      </w:pPr>
      <w:r w:rsidRPr="00E20454">
        <w:rPr>
          <w:b/>
          <w:sz w:val="28"/>
          <w:szCs w:val="28"/>
          <w:lang w:val="cs-CZ"/>
        </w:rPr>
        <w:t>Stavba:</w:t>
      </w:r>
      <w:proofErr w:type="gramStart"/>
      <w:r>
        <w:rPr>
          <w:sz w:val="28"/>
          <w:szCs w:val="28"/>
          <w:lang w:val="cs-CZ"/>
        </w:rPr>
        <w:tab/>
      </w:r>
      <w:r w:rsidR="006C0F7A" w:rsidRPr="006C0F7A">
        <w:rPr>
          <w:sz w:val="28"/>
          <w:szCs w:val="28"/>
          <w:lang w:val="cs-CZ"/>
        </w:rPr>
        <w:t xml:space="preserve">„ </w:t>
      </w:r>
      <w:r w:rsidR="00D85C6E" w:rsidRPr="00D85C6E">
        <w:rPr>
          <w:sz w:val="28"/>
          <w:szCs w:val="28"/>
          <w:lang w:val="cs-CZ"/>
        </w:rPr>
        <w:t>Pístovské</w:t>
      </w:r>
      <w:proofErr w:type="gramEnd"/>
      <w:r w:rsidR="00D85C6E" w:rsidRPr="00D85C6E">
        <w:rPr>
          <w:sz w:val="28"/>
          <w:szCs w:val="28"/>
          <w:lang w:val="cs-CZ"/>
        </w:rPr>
        <w:t xml:space="preserve"> rybníky - řešení technického stavu</w:t>
      </w:r>
    </w:p>
    <w:p w:rsidR="00D85C6E" w:rsidRPr="00D85C6E" w:rsidRDefault="00D85C6E" w:rsidP="00E51FDB">
      <w:pPr>
        <w:ind w:left="2268" w:hanging="2268"/>
        <w:rPr>
          <w:b/>
          <w:sz w:val="28"/>
          <w:szCs w:val="28"/>
          <w:lang w:val="cs-CZ"/>
        </w:rPr>
      </w:pPr>
      <w:r w:rsidRPr="00D85C6E">
        <w:rPr>
          <w:b/>
          <w:sz w:val="28"/>
          <w:szCs w:val="28"/>
          <w:lang w:val="cs-CZ"/>
        </w:rPr>
        <w:t>Oddíl:</w:t>
      </w:r>
      <w:r w:rsidRPr="00D85C6E">
        <w:rPr>
          <w:b/>
          <w:sz w:val="28"/>
          <w:szCs w:val="28"/>
          <w:lang w:val="cs-CZ"/>
        </w:rPr>
        <w:tab/>
        <w:t xml:space="preserve">SO 01 – Rybník </w:t>
      </w:r>
      <w:r w:rsidR="00CD2EA8">
        <w:rPr>
          <w:b/>
          <w:sz w:val="28"/>
          <w:szCs w:val="28"/>
          <w:lang w:val="cs-CZ"/>
        </w:rPr>
        <w:t>Silniční</w:t>
      </w:r>
    </w:p>
    <w:p w:rsidR="00E51FDB" w:rsidRPr="00E20454" w:rsidRDefault="00E51FDB" w:rsidP="00E51FDB">
      <w:pPr>
        <w:tabs>
          <w:tab w:val="num" w:pos="2268"/>
        </w:tabs>
        <w:ind w:firstLine="0"/>
        <w:rPr>
          <w:sz w:val="28"/>
          <w:szCs w:val="28"/>
          <w:lang w:val="cs-CZ"/>
        </w:rPr>
      </w:pPr>
      <w:proofErr w:type="gramStart"/>
      <w:r>
        <w:rPr>
          <w:b/>
          <w:sz w:val="28"/>
          <w:szCs w:val="28"/>
          <w:lang w:val="cs-CZ"/>
        </w:rPr>
        <w:t xml:space="preserve">Místo:   </w:t>
      </w:r>
      <w:proofErr w:type="gramEnd"/>
      <w:r>
        <w:rPr>
          <w:b/>
          <w:sz w:val="28"/>
          <w:szCs w:val="28"/>
          <w:lang w:val="cs-CZ"/>
        </w:rPr>
        <w:t xml:space="preserve">             </w:t>
      </w:r>
      <w:r>
        <w:rPr>
          <w:b/>
          <w:sz w:val="28"/>
          <w:szCs w:val="28"/>
          <w:lang w:val="cs-CZ"/>
        </w:rPr>
        <w:tab/>
      </w:r>
      <w:proofErr w:type="spellStart"/>
      <w:r>
        <w:rPr>
          <w:sz w:val="28"/>
          <w:szCs w:val="28"/>
          <w:lang w:val="cs-CZ"/>
        </w:rPr>
        <w:t>k.ú</w:t>
      </w:r>
      <w:proofErr w:type="spellEnd"/>
      <w:r>
        <w:rPr>
          <w:sz w:val="28"/>
          <w:szCs w:val="28"/>
          <w:lang w:val="cs-CZ"/>
        </w:rPr>
        <w:t xml:space="preserve">. </w:t>
      </w:r>
      <w:proofErr w:type="spellStart"/>
      <w:r w:rsidR="00D85C6E">
        <w:rPr>
          <w:sz w:val="28"/>
          <w:szCs w:val="28"/>
          <w:lang w:val="cs-CZ"/>
        </w:rPr>
        <w:t>Pístov</w:t>
      </w:r>
      <w:proofErr w:type="spellEnd"/>
      <w:r w:rsidR="00D85C6E">
        <w:rPr>
          <w:sz w:val="28"/>
          <w:szCs w:val="28"/>
          <w:lang w:val="cs-CZ"/>
        </w:rPr>
        <w:t xml:space="preserve"> u Jihlavy</w:t>
      </w:r>
      <w:r w:rsidR="007C4412">
        <w:rPr>
          <w:sz w:val="28"/>
          <w:szCs w:val="28"/>
          <w:lang w:val="cs-CZ"/>
        </w:rPr>
        <w:t xml:space="preserve"> (</w:t>
      </w:r>
      <w:r w:rsidR="00D85C6E">
        <w:rPr>
          <w:sz w:val="28"/>
          <w:szCs w:val="28"/>
          <w:lang w:val="cs-CZ"/>
        </w:rPr>
        <w:t>721 000</w:t>
      </w:r>
      <w:r w:rsidR="007C4412">
        <w:rPr>
          <w:sz w:val="28"/>
          <w:szCs w:val="28"/>
          <w:lang w:val="cs-CZ"/>
        </w:rPr>
        <w:t>)</w:t>
      </w:r>
    </w:p>
    <w:p w:rsidR="00E51FDB" w:rsidRPr="00787EBC" w:rsidRDefault="00E51FDB" w:rsidP="00D85C6E">
      <w:pPr>
        <w:spacing w:line="286" w:lineRule="atLeast"/>
        <w:ind w:firstLine="0"/>
        <w:rPr>
          <w:b/>
          <w:sz w:val="28"/>
          <w:szCs w:val="28"/>
          <w:lang w:val="cs-CZ"/>
        </w:rPr>
      </w:pPr>
      <w:r w:rsidRPr="00E20454">
        <w:rPr>
          <w:b/>
          <w:sz w:val="28"/>
          <w:szCs w:val="28"/>
          <w:lang w:val="cs-CZ"/>
        </w:rPr>
        <w:t>Investor:</w:t>
      </w:r>
      <w:r w:rsidRPr="00E20454">
        <w:rPr>
          <w:b/>
          <w:sz w:val="28"/>
          <w:szCs w:val="28"/>
          <w:lang w:val="cs-CZ"/>
        </w:rPr>
        <w:tab/>
      </w:r>
      <w:proofErr w:type="gramStart"/>
      <w:r w:rsidR="007C4412">
        <w:rPr>
          <w:b/>
          <w:sz w:val="28"/>
          <w:szCs w:val="28"/>
          <w:lang w:val="cs-CZ"/>
        </w:rPr>
        <w:tab/>
        <w:t xml:space="preserve">  </w:t>
      </w:r>
      <w:r w:rsidR="00D85C6E" w:rsidRPr="00D85C6E">
        <w:rPr>
          <w:sz w:val="28"/>
          <w:szCs w:val="28"/>
          <w:lang w:val="cs-CZ"/>
        </w:rPr>
        <w:t>Statutární</w:t>
      </w:r>
      <w:proofErr w:type="gramEnd"/>
      <w:r w:rsidR="00D85C6E" w:rsidRPr="00D85C6E">
        <w:rPr>
          <w:sz w:val="28"/>
          <w:szCs w:val="28"/>
          <w:lang w:val="cs-CZ"/>
        </w:rPr>
        <w:t xml:space="preserve"> město Jihlava, Masarykovo nám. </w:t>
      </w:r>
      <w:r w:rsidR="00A166AD">
        <w:rPr>
          <w:sz w:val="28"/>
          <w:szCs w:val="28"/>
          <w:lang w:val="cs-CZ"/>
        </w:rPr>
        <w:t>97/</w:t>
      </w:r>
      <w:r w:rsidR="00D85C6E" w:rsidRPr="00D85C6E">
        <w:rPr>
          <w:sz w:val="28"/>
          <w:szCs w:val="28"/>
          <w:lang w:val="cs-CZ"/>
        </w:rPr>
        <w:t>1, 586 01 Jihlava</w:t>
      </w:r>
    </w:p>
    <w:p w:rsidR="00E51FDB" w:rsidRDefault="00E51FDB" w:rsidP="00E51FDB">
      <w:pPr>
        <w:spacing w:line="286" w:lineRule="atLeast"/>
        <w:ind w:firstLine="0"/>
        <w:rPr>
          <w:rFonts w:cs="Arial"/>
          <w:color w:val="000000"/>
          <w:sz w:val="28"/>
          <w:szCs w:val="28"/>
        </w:rPr>
      </w:pPr>
      <w:r>
        <w:rPr>
          <w:rFonts w:ascii="Arial" w:hAnsi="Arial" w:cs="Arial"/>
          <w:color w:val="000000"/>
          <w:sz w:val="20"/>
          <w:szCs w:val="20"/>
        </w:rPr>
        <w:tab/>
      </w:r>
      <w:r>
        <w:rPr>
          <w:rFonts w:ascii="Arial" w:hAnsi="Arial" w:cs="Arial"/>
          <w:color w:val="000000"/>
          <w:sz w:val="20"/>
          <w:szCs w:val="20"/>
        </w:rPr>
        <w:tab/>
        <w:t xml:space="preserve">  </w:t>
      </w:r>
    </w:p>
    <w:p w:rsidR="001B107F" w:rsidRPr="00C81785" w:rsidRDefault="007C4412" w:rsidP="00E51FDB">
      <w:pPr>
        <w:ind w:firstLine="0"/>
        <w:jc w:val="left"/>
        <w:rPr>
          <w:lang w:val="cs-CZ"/>
        </w:rPr>
      </w:pPr>
      <w:r w:rsidRPr="00A82DCC">
        <w:rPr>
          <w:b/>
          <w:sz w:val="28"/>
          <w:szCs w:val="28"/>
          <w:lang w:val="cs-CZ"/>
        </w:rPr>
        <w:t>Stupeň:</w:t>
      </w:r>
      <w:proofErr w:type="gramStart"/>
      <w:r w:rsidRPr="00A82DCC">
        <w:rPr>
          <w:sz w:val="28"/>
          <w:szCs w:val="28"/>
          <w:lang w:val="cs-CZ"/>
        </w:rPr>
        <w:tab/>
        <w:t xml:space="preserve">  </w:t>
      </w:r>
      <w:r>
        <w:rPr>
          <w:sz w:val="28"/>
          <w:szCs w:val="28"/>
          <w:lang w:val="cs-CZ"/>
        </w:rPr>
        <w:tab/>
      </w:r>
      <w:proofErr w:type="gramEnd"/>
      <w:r>
        <w:rPr>
          <w:sz w:val="28"/>
          <w:szCs w:val="28"/>
          <w:lang w:val="cs-CZ"/>
        </w:rPr>
        <w:t xml:space="preserve">   </w:t>
      </w:r>
      <w:r w:rsidRPr="00A82DCC">
        <w:rPr>
          <w:sz w:val="28"/>
          <w:szCs w:val="28"/>
          <w:lang w:val="cs-CZ"/>
        </w:rPr>
        <w:t>Dokumentace pro</w:t>
      </w:r>
      <w:r>
        <w:rPr>
          <w:sz w:val="28"/>
          <w:szCs w:val="28"/>
          <w:lang w:val="cs-CZ"/>
        </w:rPr>
        <w:t xml:space="preserve"> </w:t>
      </w:r>
      <w:r w:rsidR="00D85C6E">
        <w:rPr>
          <w:sz w:val="28"/>
          <w:szCs w:val="28"/>
          <w:lang w:val="cs-CZ"/>
        </w:rPr>
        <w:t>realizaci stavby</w:t>
      </w:r>
      <w:r w:rsidRPr="00C81785">
        <w:rPr>
          <w:lang w:val="cs-CZ"/>
        </w:rPr>
        <w:t xml:space="preserve"> </w:t>
      </w:r>
      <w:r w:rsidR="001B107F" w:rsidRPr="00C81785">
        <w:rPr>
          <w:lang w:val="cs-CZ"/>
        </w:rPr>
        <w:br w:type="page"/>
      </w:r>
      <w:r w:rsidR="001B107F" w:rsidRPr="00C81785">
        <w:rPr>
          <w:b/>
          <w:sz w:val="24"/>
          <w:szCs w:val="24"/>
          <w:lang w:val="cs-CZ"/>
        </w:rPr>
        <w:lastRenderedPageBreak/>
        <w:t>Obsah:</w:t>
      </w:r>
    </w:p>
    <w:p w:rsidR="001B107F" w:rsidRPr="00C81785" w:rsidRDefault="001B107F" w:rsidP="00F84577">
      <w:pPr>
        <w:ind w:firstLine="0"/>
        <w:rPr>
          <w:lang w:val="cs-CZ"/>
        </w:rPr>
      </w:pPr>
    </w:p>
    <w:p w:rsidR="00DE0371" w:rsidRDefault="005E49E5">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r w:rsidRPr="00C81785">
        <w:rPr>
          <w:lang w:val="cs-CZ"/>
        </w:rPr>
        <w:fldChar w:fldCharType="begin"/>
      </w:r>
      <w:r w:rsidR="001B107F" w:rsidRPr="00C81785">
        <w:rPr>
          <w:lang w:val="cs-CZ"/>
        </w:rPr>
        <w:instrText xml:space="preserve"> TOC \o "1-3" \h \z \u </w:instrText>
      </w:r>
      <w:r w:rsidRPr="00C81785">
        <w:rPr>
          <w:lang w:val="cs-CZ"/>
        </w:rPr>
        <w:fldChar w:fldCharType="separate"/>
      </w:r>
      <w:hyperlink w:anchor="_Toc166837990" w:history="1">
        <w:r w:rsidR="00DE0371" w:rsidRPr="005B7B64">
          <w:rPr>
            <w:rStyle w:val="Hypertextovodkaz"/>
            <w:noProof/>
          </w:rPr>
          <w:t>1</w:t>
        </w:r>
        <w:r w:rsidR="00DE0371">
          <w:rPr>
            <w:rFonts w:asciiTheme="minorHAnsi" w:eastAsiaTheme="minorEastAsia" w:hAnsiTheme="minorHAnsi" w:cstheme="minorBidi"/>
            <w:b w:val="0"/>
            <w:bCs w:val="0"/>
            <w:caps w:val="0"/>
            <w:noProof/>
            <w:kern w:val="2"/>
            <w:sz w:val="22"/>
            <w:szCs w:val="22"/>
            <w:lang w:val="cs-CZ" w:eastAsia="cs-CZ"/>
            <w14:ligatures w14:val="standardContextual"/>
          </w:rPr>
          <w:tab/>
        </w:r>
        <w:r w:rsidR="00DE0371" w:rsidRPr="005B7B64">
          <w:rPr>
            <w:rStyle w:val="Hypertextovodkaz"/>
            <w:noProof/>
          </w:rPr>
          <w:t>Předmět objektu</w:t>
        </w:r>
        <w:r w:rsidR="00DE0371">
          <w:rPr>
            <w:noProof/>
            <w:webHidden/>
          </w:rPr>
          <w:tab/>
        </w:r>
        <w:r w:rsidR="00DE0371">
          <w:rPr>
            <w:noProof/>
            <w:webHidden/>
          </w:rPr>
          <w:fldChar w:fldCharType="begin"/>
        </w:r>
        <w:r w:rsidR="00DE0371">
          <w:rPr>
            <w:noProof/>
            <w:webHidden/>
          </w:rPr>
          <w:instrText xml:space="preserve"> PAGEREF _Toc166837990 \h </w:instrText>
        </w:r>
        <w:r w:rsidR="00DE0371">
          <w:rPr>
            <w:noProof/>
            <w:webHidden/>
          </w:rPr>
        </w:r>
        <w:r w:rsidR="00DE0371">
          <w:rPr>
            <w:noProof/>
            <w:webHidden/>
          </w:rPr>
          <w:fldChar w:fldCharType="separate"/>
        </w:r>
        <w:r w:rsidR="00DE0371">
          <w:rPr>
            <w:noProof/>
            <w:webHidden/>
          </w:rPr>
          <w:t>3</w:t>
        </w:r>
        <w:r w:rsidR="00DE0371">
          <w:rPr>
            <w:noProof/>
            <w:webHidden/>
          </w:rPr>
          <w:fldChar w:fldCharType="end"/>
        </w:r>
      </w:hyperlink>
    </w:p>
    <w:p w:rsidR="00DE0371" w:rsidRDefault="00DE0371">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6837991" w:history="1">
        <w:r w:rsidRPr="005B7B64">
          <w:rPr>
            <w:rStyle w:val="Hypertextovodkaz"/>
            <w:noProof/>
          </w:rPr>
          <w:t>2</w:t>
        </w:r>
        <w:r>
          <w:rPr>
            <w:rFonts w:asciiTheme="minorHAnsi" w:eastAsiaTheme="minorEastAsia" w:hAnsiTheme="minorHAnsi" w:cstheme="minorBidi"/>
            <w:b w:val="0"/>
            <w:bCs w:val="0"/>
            <w:caps w:val="0"/>
            <w:noProof/>
            <w:kern w:val="2"/>
            <w:sz w:val="22"/>
            <w:szCs w:val="22"/>
            <w:lang w:val="cs-CZ" w:eastAsia="cs-CZ"/>
            <w14:ligatures w14:val="standardContextual"/>
          </w:rPr>
          <w:tab/>
        </w:r>
        <w:r w:rsidRPr="005B7B64">
          <w:rPr>
            <w:rStyle w:val="Hypertextovodkaz"/>
            <w:noProof/>
          </w:rPr>
          <w:t>zemní HRÁZ RYBNÍKU</w:t>
        </w:r>
        <w:r>
          <w:rPr>
            <w:noProof/>
            <w:webHidden/>
          </w:rPr>
          <w:tab/>
        </w:r>
        <w:r>
          <w:rPr>
            <w:noProof/>
            <w:webHidden/>
          </w:rPr>
          <w:fldChar w:fldCharType="begin"/>
        </w:r>
        <w:r>
          <w:rPr>
            <w:noProof/>
            <w:webHidden/>
          </w:rPr>
          <w:instrText xml:space="preserve"> PAGEREF _Toc166837991 \h </w:instrText>
        </w:r>
        <w:r>
          <w:rPr>
            <w:noProof/>
            <w:webHidden/>
          </w:rPr>
        </w:r>
        <w:r>
          <w:rPr>
            <w:noProof/>
            <w:webHidden/>
          </w:rPr>
          <w:fldChar w:fldCharType="separate"/>
        </w:r>
        <w:r>
          <w:rPr>
            <w:noProof/>
            <w:webHidden/>
          </w:rPr>
          <w:t>3</w:t>
        </w:r>
        <w:r>
          <w:rPr>
            <w:noProof/>
            <w:webHidden/>
          </w:rPr>
          <w:fldChar w:fldCharType="end"/>
        </w:r>
      </w:hyperlink>
    </w:p>
    <w:p w:rsidR="00DE0371" w:rsidRDefault="00DE0371">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6837992" w:history="1">
        <w:r w:rsidRPr="005B7B64">
          <w:rPr>
            <w:rStyle w:val="Hypertextovodkaz"/>
            <w:noProof/>
          </w:rPr>
          <w:t>3</w:t>
        </w:r>
        <w:r>
          <w:rPr>
            <w:rFonts w:asciiTheme="minorHAnsi" w:eastAsiaTheme="minorEastAsia" w:hAnsiTheme="minorHAnsi" w:cstheme="minorBidi"/>
            <w:b w:val="0"/>
            <w:bCs w:val="0"/>
            <w:caps w:val="0"/>
            <w:noProof/>
            <w:kern w:val="2"/>
            <w:sz w:val="22"/>
            <w:szCs w:val="22"/>
            <w:lang w:val="cs-CZ" w:eastAsia="cs-CZ"/>
            <w14:ligatures w14:val="standardContextual"/>
          </w:rPr>
          <w:tab/>
        </w:r>
        <w:r w:rsidRPr="005B7B64">
          <w:rPr>
            <w:rStyle w:val="Hypertextovodkaz"/>
            <w:noProof/>
          </w:rPr>
          <w:t>ZÁKLADOVÁ VÝPUST</w:t>
        </w:r>
        <w:r>
          <w:rPr>
            <w:noProof/>
            <w:webHidden/>
          </w:rPr>
          <w:tab/>
        </w:r>
        <w:r>
          <w:rPr>
            <w:noProof/>
            <w:webHidden/>
          </w:rPr>
          <w:fldChar w:fldCharType="begin"/>
        </w:r>
        <w:r>
          <w:rPr>
            <w:noProof/>
            <w:webHidden/>
          </w:rPr>
          <w:instrText xml:space="preserve"> PAGEREF _Toc166837992 \h </w:instrText>
        </w:r>
        <w:r>
          <w:rPr>
            <w:noProof/>
            <w:webHidden/>
          </w:rPr>
        </w:r>
        <w:r>
          <w:rPr>
            <w:noProof/>
            <w:webHidden/>
          </w:rPr>
          <w:fldChar w:fldCharType="separate"/>
        </w:r>
        <w:r>
          <w:rPr>
            <w:noProof/>
            <w:webHidden/>
          </w:rPr>
          <w:t>13</w:t>
        </w:r>
        <w:r>
          <w:rPr>
            <w:noProof/>
            <w:webHidden/>
          </w:rPr>
          <w:fldChar w:fldCharType="end"/>
        </w:r>
      </w:hyperlink>
    </w:p>
    <w:p w:rsidR="00DE0371" w:rsidRDefault="00DE0371">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6837993" w:history="1">
        <w:r w:rsidRPr="005B7B64">
          <w:rPr>
            <w:rStyle w:val="Hypertextovodkaz"/>
            <w:noProof/>
          </w:rPr>
          <w:t>4</w:t>
        </w:r>
        <w:r>
          <w:rPr>
            <w:rFonts w:asciiTheme="minorHAnsi" w:eastAsiaTheme="minorEastAsia" w:hAnsiTheme="minorHAnsi" w:cstheme="minorBidi"/>
            <w:b w:val="0"/>
            <w:bCs w:val="0"/>
            <w:caps w:val="0"/>
            <w:noProof/>
            <w:kern w:val="2"/>
            <w:sz w:val="22"/>
            <w:szCs w:val="22"/>
            <w:lang w:val="cs-CZ" w:eastAsia="cs-CZ"/>
            <w14:ligatures w14:val="standardContextual"/>
          </w:rPr>
          <w:tab/>
        </w:r>
        <w:r w:rsidRPr="005B7B64">
          <w:rPr>
            <w:rStyle w:val="Hypertextovodkaz"/>
            <w:noProof/>
          </w:rPr>
          <w:t>bezpečnostní přeliv</w:t>
        </w:r>
        <w:r>
          <w:rPr>
            <w:noProof/>
            <w:webHidden/>
          </w:rPr>
          <w:tab/>
        </w:r>
        <w:r>
          <w:rPr>
            <w:noProof/>
            <w:webHidden/>
          </w:rPr>
          <w:fldChar w:fldCharType="begin"/>
        </w:r>
        <w:r>
          <w:rPr>
            <w:noProof/>
            <w:webHidden/>
          </w:rPr>
          <w:instrText xml:space="preserve"> PAGEREF _Toc166837993 \h </w:instrText>
        </w:r>
        <w:r>
          <w:rPr>
            <w:noProof/>
            <w:webHidden/>
          </w:rPr>
        </w:r>
        <w:r>
          <w:rPr>
            <w:noProof/>
            <w:webHidden/>
          </w:rPr>
          <w:fldChar w:fldCharType="separate"/>
        </w:r>
        <w:r>
          <w:rPr>
            <w:noProof/>
            <w:webHidden/>
          </w:rPr>
          <w:t>15</w:t>
        </w:r>
        <w:r>
          <w:rPr>
            <w:noProof/>
            <w:webHidden/>
          </w:rPr>
          <w:fldChar w:fldCharType="end"/>
        </w:r>
      </w:hyperlink>
    </w:p>
    <w:p w:rsidR="00DE0371" w:rsidRDefault="00DE0371">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6837994" w:history="1">
        <w:r w:rsidRPr="005B7B64">
          <w:rPr>
            <w:rStyle w:val="Hypertextovodkaz"/>
            <w:noProof/>
          </w:rPr>
          <w:t>5</w:t>
        </w:r>
        <w:r>
          <w:rPr>
            <w:rFonts w:asciiTheme="minorHAnsi" w:eastAsiaTheme="minorEastAsia" w:hAnsiTheme="minorHAnsi" w:cstheme="minorBidi"/>
            <w:b w:val="0"/>
            <w:bCs w:val="0"/>
            <w:caps w:val="0"/>
            <w:noProof/>
            <w:kern w:val="2"/>
            <w:sz w:val="22"/>
            <w:szCs w:val="22"/>
            <w:lang w:val="cs-CZ" w:eastAsia="cs-CZ"/>
            <w14:ligatures w14:val="standardContextual"/>
          </w:rPr>
          <w:tab/>
        </w:r>
        <w:r w:rsidRPr="005B7B64">
          <w:rPr>
            <w:rStyle w:val="Hypertextovodkaz"/>
            <w:noProof/>
          </w:rPr>
          <w:t>statické a hydraulické výpočty</w:t>
        </w:r>
        <w:r>
          <w:rPr>
            <w:noProof/>
            <w:webHidden/>
          </w:rPr>
          <w:tab/>
        </w:r>
        <w:r>
          <w:rPr>
            <w:noProof/>
            <w:webHidden/>
          </w:rPr>
          <w:fldChar w:fldCharType="begin"/>
        </w:r>
        <w:r>
          <w:rPr>
            <w:noProof/>
            <w:webHidden/>
          </w:rPr>
          <w:instrText xml:space="preserve"> PAGEREF _Toc166837994 \h </w:instrText>
        </w:r>
        <w:r>
          <w:rPr>
            <w:noProof/>
            <w:webHidden/>
          </w:rPr>
        </w:r>
        <w:r>
          <w:rPr>
            <w:noProof/>
            <w:webHidden/>
          </w:rPr>
          <w:fldChar w:fldCharType="separate"/>
        </w:r>
        <w:r>
          <w:rPr>
            <w:noProof/>
            <w:webHidden/>
          </w:rPr>
          <w:t>16</w:t>
        </w:r>
        <w:r>
          <w:rPr>
            <w:noProof/>
            <w:webHidden/>
          </w:rPr>
          <w:fldChar w:fldCharType="end"/>
        </w:r>
      </w:hyperlink>
    </w:p>
    <w:p w:rsidR="00DE0371" w:rsidRDefault="00DE0371">
      <w:pPr>
        <w:pStyle w:val="Obsah1"/>
        <w:rPr>
          <w:rFonts w:asciiTheme="minorHAnsi" w:eastAsiaTheme="minorEastAsia" w:hAnsiTheme="minorHAnsi" w:cstheme="minorBidi"/>
          <w:b w:val="0"/>
          <w:bCs w:val="0"/>
          <w:caps w:val="0"/>
          <w:noProof/>
          <w:kern w:val="2"/>
          <w:sz w:val="22"/>
          <w:szCs w:val="22"/>
          <w:lang w:val="cs-CZ" w:eastAsia="cs-CZ"/>
          <w14:ligatures w14:val="standardContextual"/>
        </w:rPr>
      </w:pPr>
      <w:hyperlink w:anchor="_Toc166837995" w:history="1">
        <w:r w:rsidRPr="005B7B64">
          <w:rPr>
            <w:rStyle w:val="Hypertextovodkaz"/>
            <w:noProof/>
          </w:rPr>
          <w:t>6</w:t>
        </w:r>
        <w:r>
          <w:rPr>
            <w:rFonts w:asciiTheme="minorHAnsi" w:eastAsiaTheme="minorEastAsia" w:hAnsiTheme="minorHAnsi" w:cstheme="minorBidi"/>
            <w:b w:val="0"/>
            <w:bCs w:val="0"/>
            <w:caps w:val="0"/>
            <w:noProof/>
            <w:kern w:val="2"/>
            <w:sz w:val="22"/>
            <w:szCs w:val="22"/>
            <w:lang w:val="cs-CZ" w:eastAsia="cs-CZ"/>
            <w14:ligatures w14:val="standardContextual"/>
          </w:rPr>
          <w:tab/>
        </w:r>
        <w:r w:rsidRPr="005B7B64">
          <w:rPr>
            <w:rStyle w:val="Hypertextovodkaz"/>
            <w:noProof/>
          </w:rPr>
          <w:t>Závěr</w:t>
        </w:r>
        <w:r>
          <w:rPr>
            <w:noProof/>
            <w:webHidden/>
          </w:rPr>
          <w:tab/>
        </w:r>
        <w:r>
          <w:rPr>
            <w:noProof/>
            <w:webHidden/>
          </w:rPr>
          <w:fldChar w:fldCharType="begin"/>
        </w:r>
        <w:r>
          <w:rPr>
            <w:noProof/>
            <w:webHidden/>
          </w:rPr>
          <w:instrText xml:space="preserve"> PAGEREF _Toc166837995 \h </w:instrText>
        </w:r>
        <w:r>
          <w:rPr>
            <w:noProof/>
            <w:webHidden/>
          </w:rPr>
        </w:r>
        <w:r>
          <w:rPr>
            <w:noProof/>
            <w:webHidden/>
          </w:rPr>
          <w:fldChar w:fldCharType="separate"/>
        </w:r>
        <w:r>
          <w:rPr>
            <w:noProof/>
            <w:webHidden/>
          </w:rPr>
          <w:t>22</w:t>
        </w:r>
        <w:r>
          <w:rPr>
            <w:noProof/>
            <w:webHidden/>
          </w:rPr>
          <w:fldChar w:fldCharType="end"/>
        </w:r>
      </w:hyperlink>
    </w:p>
    <w:p w:rsidR="001B107F" w:rsidRPr="00C81785" w:rsidRDefault="005E49E5" w:rsidP="008479C2">
      <w:pPr>
        <w:rPr>
          <w:rFonts w:ascii="Calibri" w:hAnsi="Calibri"/>
          <w:b/>
          <w:bCs/>
          <w:caps/>
          <w:sz w:val="20"/>
          <w:szCs w:val="20"/>
          <w:lang w:val="cs-CZ"/>
        </w:rPr>
      </w:pPr>
      <w:r w:rsidRPr="00C81785">
        <w:rPr>
          <w:lang w:val="cs-CZ"/>
        </w:rPr>
        <w:fldChar w:fldCharType="end"/>
      </w:r>
    </w:p>
    <w:p w:rsidR="001B107F" w:rsidRPr="00C81785" w:rsidRDefault="001B107F">
      <w:pPr>
        <w:spacing w:after="200" w:line="252" w:lineRule="auto"/>
        <w:ind w:firstLine="0"/>
        <w:jc w:val="left"/>
        <w:rPr>
          <w:rFonts w:ascii="Calibri" w:hAnsi="Calibri"/>
          <w:b/>
          <w:bCs/>
          <w:caps/>
          <w:sz w:val="20"/>
          <w:szCs w:val="20"/>
          <w:lang w:val="cs-CZ"/>
        </w:rPr>
      </w:pPr>
      <w:r w:rsidRPr="00C81785">
        <w:rPr>
          <w:rFonts w:ascii="Calibri" w:hAnsi="Calibri"/>
          <w:b/>
          <w:bCs/>
          <w:caps/>
          <w:sz w:val="20"/>
          <w:szCs w:val="20"/>
          <w:lang w:val="cs-CZ"/>
        </w:rPr>
        <w:br w:type="page"/>
      </w:r>
    </w:p>
    <w:p w:rsidR="001B107F" w:rsidRPr="00C81785" w:rsidRDefault="00686314" w:rsidP="0070506C">
      <w:pPr>
        <w:pStyle w:val="Nadpis1"/>
        <w:numPr>
          <w:ilvl w:val="0"/>
          <w:numId w:val="16"/>
        </w:numPr>
        <w:ind w:left="0" w:firstLine="0"/>
      </w:pPr>
      <w:bookmarkStart w:id="0" w:name="_Toc166837990"/>
      <w:r>
        <w:t>Předmět objektu</w:t>
      </w:r>
      <w:bookmarkEnd w:id="0"/>
    </w:p>
    <w:p w:rsidR="00DE0371" w:rsidRDefault="00DE0371" w:rsidP="00DE0371">
      <w:pPr>
        <w:ind w:firstLine="432"/>
      </w:pPr>
      <w:proofErr w:type="spellStart"/>
      <w:r>
        <w:t>Pístovské</w:t>
      </w:r>
      <w:proofErr w:type="spellEnd"/>
      <w:r>
        <w:t xml:space="preserve"> </w:t>
      </w:r>
      <w:proofErr w:type="spellStart"/>
      <w:r>
        <w:t>rybníky</w:t>
      </w:r>
      <w:proofErr w:type="spellEnd"/>
      <w:r>
        <w:t xml:space="preserve"> </w:t>
      </w:r>
      <w:proofErr w:type="spellStart"/>
      <w:r>
        <w:t>jsou</w:t>
      </w:r>
      <w:proofErr w:type="spellEnd"/>
      <w:r>
        <w:t xml:space="preserve"> </w:t>
      </w:r>
      <w:proofErr w:type="spellStart"/>
      <w:r>
        <w:t>soustavou</w:t>
      </w:r>
      <w:proofErr w:type="spellEnd"/>
      <w:r w:rsidRPr="00467374">
        <w:t xml:space="preserve"> </w:t>
      </w:r>
      <w:proofErr w:type="spellStart"/>
      <w:r w:rsidRPr="00467374">
        <w:t>p</w:t>
      </w:r>
      <w:r>
        <w:t>ě</w:t>
      </w:r>
      <w:r w:rsidRPr="00467374">
        <w:t>ti</w:t>
      </w:r>
      <w:proofErr w:type="spellEnd"/>
      <w:r w:rsidRPr="00467374">
        <w:t xml:space="preserve"> </w:t>
      </w:r>
      <w:proofErr w:type="spellStart"/>
      <w:r w:rsidRPr="00467374">
        <w:t>vodárenských</w:t>
      </w:r>
      <w:proofErr w:type="spellEnd"/>
      <w:r w:rsidRPr="00467374">
        <w:t xml:space="preserve"> </w:t>
      </w:r>
      <w:proofErr w:type="spellStart"/>
      <w:r w:rsidRPr="00467374">
        <w:t>rybníku</w:t>
      </w:r>
      <w:proofErr w:type="spellEnd"/>
      <w:r w:rsidRPr="00467374">
        <w:t xml:space="preserve">, </w:t>
      </w:r>
      <w:proofErr w:type="spellStart"/>
      <w:r w:rsidRPr="00467374">
        <w:t>sloužících</w:t>
      </w:r>
      <w:proofErr w:type="spellEnd"/>
      <w:r w:rsidRPr="00467374">
        <w:t xml:space="preserve"> </w:t>
      </w:r>
      <w:proofErr w:type="spellStart"/>
      <w:r w:rsidRPr="00467374">
        <w:t>jako</w:t>
      </w:r>
      <w:proofErr w:type="spellEnd"/>
      <w:r w:rsidRPr="00467374">
        <w:t xml:space="preserve"> </w:t>
      </w:r>
      <w:proofErr w:type="spellStart"/>
      <w:r w:rsidRPr="00467374">
        <w:t>zdroj</w:t>
      </w:r>
      <w:proofErr w:type="spellEnd"/>
      <w:r w:rsidRPr="00467374">
        <w:t xml:space="preserve"> </w:t>
      </w:r>
      <w:proofErr w:type="spellStart"/>
      <w:r w:rsidRPr="00467374">
        <w:t>povrchové</w:t>
      </w:r>
      <w:proofErr w:type="spellEnd"/>
      <w:r>
        <w:t xml:space="preserve"> </w:t>
      </w:r>
      <w:proofErr w:type="spellStart"/>
      <w:r w:rsidRPr="00467374">
        <w:t>vody</w:t>
      </w:r>
      <w:proofErr w:type="spellEnd"/>
      <w:r w:rsidRPr="00467374">
        <w:t xml:space="preserve"> pro </w:t>
      </w:r>
      <w:proofErr w:type="spellStart"/>
      <w:r w:rsidRPr="00467374">
        <w:t>úpravu</w:t>
      </w:r>
      <w:proofErr w:type="spellEnd"/>
      <w:r w:rsidRPr="00467374">
        <w:t xml:space="preserve"> k </w:t>
      </w:r>
      <w:proofErr w:type="spellStart"/>
      <w:r w:rsidRPr="00467374">
        <w:t>pitným</w:t>
      </w:r>
      <w:proofErr w:type="spellEnd"/>
      <w:r w:rsidRPr="00467374">
        <w:t xml:space="preserve"> </w:t>
      </w:r>
      <w:proofErr w:type="spellStart"/>
      <w:r w:rsidRPr="00467374">
        <w:t>ú</w:t>
      </w:r>
      <w:r>
        <w:t>č</w:t>
      </w:r>
      <w:r w:rsidRPr="00467374">
        <w:t>el</w:t>
      </w:r>
      <w:r>
        <w:t>ů</w:t>
      </w:r>
      <w:r w:rsidRPr="00467374">
        <w:t>m</w:t>
      </w:r>
      <w:proofErr w:type="spellEnd"/>
      <w:r w:rsidRPr="00467374">
        <w:t xml:space="preserve">. </w:t>
      </w:r>
      <w:proofErr w:type="spellStart"/>
      <w:r w:rsidRPr="00467374">
        <w:t>Leží</w:t>
      </w:r>
      <w:proofErr w:type="spellEnd"/>
      <w:r w:rsidRPr="00467374">
        <w:t xml:space="preserve"> </w:t>
      </w:r>
      <w:proofErr w:type="spellStart"/>
      <w:r w:rsidRPr="00467374">
        <w:t>jihozápadn</w:t>
      </w:r>
      <w:r>
        <w:t>ě</w:t>
      </w:r>
      <w:proofErr w:type="spellEnd"/>
      <w:r w:rsidRPr="00467374">
        <w:t xml:space="preserve"> </w:t>
      </w:r>
      <w:proofErr w:type="spellStart"/>
      <w:r w:rsidRPr="00467374">
        <w:t>od</w:t>
      </w:r>
      <w:proofErr w:type="spellEnd"/>
      <w:r w:rsidRPr="00467374">
        <w:t xml:space="preserve"> </w:t>
      </w:r>
      <w:proofErr w:type="spellStart"/>
      <w:r w:rsidRPr="00467374">
        <w:t>m</w:t>
      </w:r>
      <w:r>
        <w:t>ě</w:t>
      </w:r>
      <w:r w:rsidRPr="00467374">
        <w:t>sta</w:t>
      </w:r>
      <w:proofErr w:type="spellEnd"/>
      <w:r w:rsidRPr="00467374">
        <w:t xml:space="preserve"> </w:t>
      </w:r>
      <w:proofErr w:type="spellStart"/>
      <w:r w:rsidRPr="00467374">
        <w:t>Jihlavy</w:t>
      </w:r>
      <w:proofErr w:type="spellEnd"/>
      <w:r w:rsidRPr="00467374">
        <w:t xml:space="preserve"> u </w:t>
      </w:r>
      <w:proofErr w:type="spellStart"/>
      <w:r w:rsidRPr="00467374">
        <w:t>obce</w:t>
      </w:r>
      <w:proofErr w:type="spellEnd"/>
      <w:r w:rsidRPr="00467374">
        <w:t xml:space="preserve"> </w:t>
      </w:r>
      <w:proofErr w:type="spellStart"/>
      <w:r w:rsidRPr="00467374">
        <w:t>Pístov</w:t>
      </w:r>
      <w:proofErr w:type="spellEnd"/>
      <w:r w:rsidRPr="00467374">
        <w:t>.</w:t>
      </w:r>
      <w:r>
        <w:t xml:space="preserve"> </w:t>
      </w:r>
      <w:proofErr w:type="spellStart"/>
      <w:r w:rsidRPr="00467374">
        <w:t>Prioritním</w:t>
      </w:r>
      <w:proofErr w:type="spellEnd"/>
      <w:r>
        <w:t xml:space="preserve"> </w:t>
      </w:r>
      <w:proofErr w:type="spellStart"/>
      <w:r>
        <w:t>účelem</w:t>
      </w:r>
      <w:proofErr w:type="spellEnd"/>
      <w:r>
        <w:t xml:space="preserve"> </w:t>
      </w:r>
      <w:proofErr w:type="spellStart"/>
      <w:r w:rsidRPr="00467374">
        <w:t>celé</w:t>
      </w:r>
      <w:proofErr w:type="spellEnd"/>
      <w:r w:rsidRPr="00467374">
        <w:t xml:space="preserve"> </w:t>
      </w:r>
      <w:proofErr w:type="spellStart"/>
      <w:r w:rsidRPr="00467374">
        <w:t>soustavy</w:t>
      </w:r>
      <w:proofErr w:type="spellEnd"/>
      <w:r w:rsidRPr="00467374">
        <w:t xml:space="preserve"> je </w:t>
      </w:r>
      <w:proofErr w:type="spellStart"/>
      <w:r>
        <w:t>snížení</w:t>
      </w:r>
      <w:proofErr w:type="spellEnd"/>
      <w:r>
        <w:t xml:space="preserve"> </w:t>
      </w:r>
      <w:proofErr w:type="spellStart"/>
      <w:r>
        <w:t>povodňového</w:t>
      </w:r>
      <w:proofErr w:type="spellEnd"/>
      <w:r>
        <w:t xml:space="preserve"> </w:t>
      </w:r>
      <w:proofErr w:type="spellStart"/>
      <w:r>
        <w:t>rizika</w:t>
      </w:r>
      <w:proofErr w:type="spellEnd"/>
      <w:r>
        <w:t xml:space="preserve"> pro </w:t>
      </w:r>
      <w:proofErr w:type="spellStart"/>
      <w:r>
        <w:t>danou</w:t>
      </w:r>
      <w:proofErr w:type="spellEnd"/>
      <w:r>
        <w:t xml:space="preserve"> </w:t>
      </w:r>
      <w:proofErr w:type="spellStart"/>
      <w:r>
        <w:t>lokalitu</w:t>
      </w:r>
      <w:proofErr w:type="spellEnd"/>
      <w:r>
        <w:t xml:space="preserve">, </w:t>
      </w:r>
      <w:proofErr w:type="spellStart"/>
      <w:r>
        <w:t>konktrétně</w:t>
      </w:r>
      <w:proofErr w:type="spellEnd"/>
      <w:r>
        <w:t xml:space="preserve"> </w:t>
      </w:r>
      <w:proofErr w:type="spellStart"/>
      <w:r>
        <w:t>pak</w:t>
      </w:r>
      <w:proofErr w:type="spellEnd"/>
      <w:r>
        <w:t xml:space="preserve"> </w:t>
      </w:r>
      <w:proofErr w:type="spellStart"/>
      <w:r>
        <w:t>snížení</w:t>
      </w:r>
      <w:proofErr w:type="spellEnd"/>
      <w:r>
        <w:t xml:space="preserve"> </w:t>
      </w:r>
      <w:proofErr w:type="spellStart"/>
      <w:r>
        <w:t>povodňových</w:t>
      </w:r>
      <w:proofErr w:type="spellEnd"/>
      <w:r>
        <w:t xml:space="preserve"> </w:t>
      </w:r>
      <w:proofErr w:type="spellStart"/>
      <w:r>
        <w:t>průtoků</w:t>
      </w:r>
      <w:proofErr w:type="spellEnd"/>
      <w:r>
        <w:t xml:space="preserve"> a </w:t>
      </w:r>
      <w:proofErr w:type="spellStart"/>
      <w:r>
        <w:t>zadržení</w:t>
      </w:r>
      <w:proofErr w:type="spellEnd"/>
      <w:r>
        <w:t xml:space="preserve"> </w:t>
      </w:r>
      <w:proofErr w:type="spellStart"/>
      <w:r>
        <w:t>většího</w:t>
      </w:r>
      <w:proofErr w:type="spellEnd"/>
      <w:r>
        <w:t xml:space="preserve"> </w:t>
      </w:r>
      <w:proofErr w:type="spellStart"/>
      <w:r>
        <w:t>objemu</w:t>
      </w:r>
      <w:proofErr w:type="spellEnd"/>
      <w:r>
        <w:t xml:space="preserve"> </w:t>
      </w:r>
      <w:proofErr w:type="spellStart"/>
      <w:r>
        <w:t>vody</w:t>
      </w:r>
      <w:proofErr w:type="spellEnd"/>
      <w:r>
        <w:t xml:space="preserve"> v </w:t>
      </w:r>
      <w:proofErr w:type="spellStart"/>
      <w:r>
        <w:t>retenčním</w:t>
      </w:r>
      <w:proofErr w:type="spellEnd"/>
      <w:r>
        <w:t xml:space="preserve"> </w:t>
      </w:r>
      <w:proofErr w:type="spellStart"/>
      <w:r>
        <w:t>prostoru</w:t>
      </w:r>
      <w:proofErr w:type="spellEnd"/>
      <w:r>
        <w:t xml:space="preserve"> </w:t>
      </w:r>
      <w:proofErr w:type="spellStart"/>
      <w:r>
        <w:t>vodního</w:t>
      </w:r>
      <w:proofErr w:type="spellEnd"/>
      <w:r>
        <w:t xml:space="preserve"> </w:t>
      </w:r>
      <w:proofErr w:type="spellStart"/>
      <w:r>
        <w:t>díla</w:t>
      </w:r>
      <w:proofErr w:type="spellEnd"/>
      <w:r>
        <w:t xml:space="preserve">. </w:t>
      </w:r>
      <w:proofErr w:type="spellStart"/>
      <w:r>
        <w:t>Při</w:t>
      </w:r>
      <w:proofErr w:type="spellEnd"/>
      <w:r>
        <w:t xml:space="preserve"> </w:t>
      </w:r>
      <w:proofErr w:type="spellStart"/>
      <w:r>
        <w:t>prů</w:t>
      </w:r>
      <w:r w:rsidRPr="00467374">
        <w:t>chodu</w:t>
      </w:r>
      <w:proofErr w:type="spellEnd"/>
      <w:r w:rsidRPr="00467374">
        <w:t xml:space="preserve"> Q100 = 10,5 m3/s (</w:t>
      </w:r>
      <w:proofErr w:type="spellStart"/>
      <w:r w:rsidRPr="00467374">
        <w:t>na</w:t>
      </w:r>
      <w:proofErr w:type="spellEnd"/>
      <w:r w:rsidRPr="00467374">
        <w:t xml:space="preserve"> </w:t>
      </w:r>
      <w:proofErr w:type="spellStart"/>
      <w:r w:rsidRPr="00467374">
        <w:t>hrázi</w:t>
      </w:r>
      <w:proofErr w:type="spellEnd"/>
      <w:r w:rsidRPr="00467374">
        <w:t xml:space="preserve"> </w:t>
      </w:r>
      <w:proofErr w:type="spellStart"/>
      <w:r w:rsidRPr="00467374">
        <w:t>Vodárenského</w:t>
      </w:r>
      <w:proofErr w:type="spellEnd"/>
      <w:r w:rsidRPr="00467374">
        <w:t xml:space="preserve"> </w:t>
      </w:r>
      <w:proofErr w:type="spellStart"/>
      <w:r w:rsidRPr="00467374">
        <w:t>rybníka</w:t>
      </w:r>
      <w:proofErr w:type="spellEnd"/>
      <w:r w:rsidRPr="00467374">
        <w:t>)</w:t>
      </w:r>
      <w:r>
        <w:t xml:space="preserve"> </w:t>
      </w:r>
      <w:r w:rsidRPr="00467374">
        <w:t xml:space="preserve">je </w:t>
      </w:r>
      <w:proofErr w:type="spellStart"/>
      <w:r w:rsidRPr="00467374">
        <w:t>průtok</w:t>
      </w:r>
      <w:proofErr w:type="spellEnd"/>
      <w:r w:rsidRPr="00467374">
        <w:t xml:space="preserve"> </w:t>
      </w:r>
      <w:proofErr w:type="spellStart"/>
      <w:r w:rsidRPr="00467374">
        <w:t>transformován</w:t>
      </w:r>
      <w:proofErr w:type="spellEnd"/>
      <w:r w:rsidRPr="00467374">
        <w:t xml:space="preserve"> </w:t>
      </w:r>
      <w:proofErr w:type="spellStart"/>
      <w:r w:rsidRPr="00467374">
        <w:t>na</w:t>
      </w:r>
      <w:proofErr w:type="spellEnd"/>
      <w:r w:rsidRPr="00467374">
        <w:t xml:space="preserve"> </w:t>
      </w:r>
      <w:proofErr w:type="spellStart"/>
      <w:r w:rsidRPr="00467374">
        <w:t>cca</w:t>
      </w:r>
      <w:proofErr w:type="spellEnd"/>
      <w:r w:rsidRPr="00467374">
        <w:t xml:space="preserve"> 1 m3/s.</w:t>
      </w:r>
      <w:r>
        <w:t xml:space="preserve"> </w:t>
      </w:r>
      <w:proofErr w:type="spellStart"/>
      <w:r w:rsidRPr="005B443F">
        <w:t>Pístovské</w:t>
      </w:r>
      <w:proofErr w:type="spellEnd"/>
      <w:r w:rsidRPr="005B443F">
        <w:t xml:space="preserve"> </w:t>
      </w:r>
      <w:proofErr w:type="spellStart"/>
      <w:r w:rsidRPr="005B443F">
        <w:t>rybníky</w:t>
      </w:r>
      <w:proofErr w:type="spellEnd"/>
      <w:r w:rsidRPr="005B443F">
        <w:t xml:space="preserve"> </w:t>
      </w:r>
      <w:proofErr w:type="spellStart"/>
      <w:r w:rsidRPr="005B443F">
        <w:t>jsou</w:t>
      </w:r>
      <w:proofErr w:type="spellEnd"/>
      <w:r w:rsidRPr="005B443F">
        <w:t xml:space="preserve"> </w:t>
      </w:r>
      <w:proofErr w:type="spellStart"/>
      <w:r w:rsidRPr="005B443F">
        <w:t>napájeny</w:t>
      </w:r>
      <w:proofErr w:type="spellEnd"/>
      <w:r w:rsidRPr="005B443F">
        <w:t xml:space="preserve"> </w:t>
      </w:r>
      <w:proofErr w:type="spellStart"/>
      <w:r w:rsidRPr="005B443F">
        <w:t>Koželužským</w:t>
      </w:r>
      <w:proofErr w:type="spellEnd"/>
      <w:r w:rsidRPr="005B443F">
        <w:t xml:space="preserve"> </w:t>
      </w:r>
      <w:proofErr w:type="spellStart"/>
      <w:r w:rsidRPr="005B443F">
        <w:t>potokem</w:t>
      </w:r>
      <w:proofErr w:type="spellEnd"/>
      <w:r w:rsidRPr="005B443F">
        <w:t xml:space="preserve">, </w:t>
      </w:r>
      <w:proofErr w:type="spellStart"/>
      <w:r w:rsidRPr="005B443F">
        <w:t>který</w:t>
      </w:r>
      <w:proofErr w:type="spellEnd"/>
      <w:r w:rsidRPr="005B443F">
        <w:t xml:space="preserve"> je </w:t>
      </w:r>
      <w:proofErr w:type="spellStart"/>
      <w:r w:rsidRPr="005B443F">
        <w:t>levostranným</w:t>
      </w:r>
      <w:proofErr w:type="spellEnd"/>
      <w:r w:rsidRPr="005B443F">
        <w:t xml:space="preserve"> </w:t>
      </w:r>
      <w:proofErr w:type="spellStart"/>
      <w:r w:rsidRPr="005B443F">
        <w:t>přítokem</w:t>
      </w:r>
      <w:proofErr w:type="spellEnd"/>
      <w:r w:rsidRPr="005B443F">
        <w:t xml:space="preserve"> </w:t>
      </w:r>
      <w:proofErr w:type="spellStart"/>
      <w:r w:rsidRPr="005B443F">
        <w:t>ř</w:t>
      </w:r>
      <w:r>
        <w:t>eky</w:t>
      </w:r>
      <w:proofErr w:type="spellEnd"/>
      <w:r>
        <w:t xml:space="preserve"> </w:t>
      </w:r>
      <w:proofErr w:type="spellStart"/>
      <w:r w:rsidRPr="005B443F">
        <w:t>Jihlávky</w:t>
      </w:r>
      <w:proofErr w:type="spellEnd"/>
      <w:r w:rsidRPr="005B443F">
        <w:t xml:space="preserve">. </w:t>
      </w:r>
      <w:proofErr w:type="spellStart"/>
      <w:r w:rsidRPr="005B443F">
        <w:t>Plocha</w:t>
      </w:r>
      <w:proofErr w:type="spellEnd"/>
      <w:r w:rsidRPr="005B443F">
        <w:t xml:space="preserve"> </w:t>
      </w:r>
      <w:proofErr w:type="spellStart"/>
      <w:r w:rsidRPr="005B443F">
        <w:t>povodí</w:t>
      </w:r>
      <w:proofErr w:type="spellEnd"/>
      <w:r w:rsidRPr="005B443F">
        <w:t xml:space="preserve"> </w:t>
      </w:r>
      <w:proofErr w:type="spellStart"/>
      <w:r w:rsidRPr="005B443F">
        <w:t>Koželužského</w:t>
      </w:r>
      <w:proofErr w:type="spellEnd"/>
      <w:r w:rsidRPr="005B443F">
        <w:t xml:space="preserve"> </w:t>
      </w:r>
      <w:proofErr w:type="spellStart"/>
      <w:r w:rsidRPr="005B443F">
        <w:t>potoka</w:t>
      </w:r>
      <w:proofErr w:type="spellEnd"/>
      <w:r w:rsidRPr="005B443F">
        <w:t xml:space="preserve"> </w:t>
      </w:r>
      <w:proofErr w:type="spellStart"/>
      <w:r w:rsidRPr="005B443F">
        <w:t>až</w:t>
      </w:r>
      <w:proofErr w:type="spellEnd"/>
      <w:r w:rsidRPr="005B443F">
        <w:t xml:space="preserve"> k </w:t>
      </w:r>
      <w:proofErr w:type="spellStart"/>
      <w:r w:rsidRPr="005B443F">
        <w:t>soutoku</w:t>
      </w:r>
      <w:proofErr w:type="spellEnd"/>
      <w:r w:rsidRPr="005B443F">
        <w:t xml:space="preserve"> s </w:t>
      </w:r>
      <w:proofErr w:type="spellStart"/>
      <w:r w:rsidRPr="005B443F">
        <w:t>Jihlávkou</w:t>
      </w:r>
      <w:proofErr w:type="spellEnd"/>
      <w:r w:rsidRPr="005B443F">
        <w:t xml:space="preserve"> je 11,566 km2</w:t>
      </w:r>
      <w:r>
        <w:t>.</w:t>
      </w:r>
    </w:p>
    <w:p w:rsidR="00DE0371" w:rsidRDefault="00DE0371" w:rsidP="00DE0371">
      <w:pPr>
        <w:ind w:firstLine="432"/>
      </w:pPr>
      <w:proofErr w:type="spellStart"/>
      <w:r>
        <w:t>Dalším</w:t>
      </w:r>
      <w:proofErr w:type="spellEnd"/>
      <w:r>
        <w:t xml:space="preserve"> </w:t>
      </w:r>
      <w:proofErr w:type="spellStart"/>
      <w:r>
        <w:t>účelem</w:t>
      </w:r>
      <w:proofErr w:type="spellEnd"/>
      <w:r>
        <w:t xml:space="preserve"> je </w:t>
      </w:r>
      <w:proofErr w:type="spellStart"/>
      <w:r w:rsidRPr="00467374">
        <w:t>odběr</w:t>
      </w:r>
      <w:proofErr w:type="spellEnd"/>
      <w:r w:rsidRPr="00467374">
        <w:t xml:space="preserve"> </w:t>
      </w:r>
      <w:proofErr w:type="spellStart"/>
      <w:r w:rsidRPr="00467374">
        <w:t>surové</w:t>
      </w:r>
      <w:proofErr w:type="spellEnd"/>
      <w:r w:rsidRPr="00467374">
        <w:t xml:space="preserve"> </w:t>
      </w:r>
      <w:proofErr w:type="spellStart"/>
      <w:r w:rsidRPr="00467374">
        <w:t>vody</w:t>
      </w:r>
      <w:proofErr w:type="spellEnd"/>
      <w:r w:rsidRPr="00467374">
        <w:t xml:space="preserve"> pro </w:t>
      </w:r>
      <w:proofErr w:type="spellStart"/>
      <w:r w:rsidRPr="00467374">
        <w:t>úpravnu</w:t>
      </w:r>
      <w:proofErr w:type="spellEnd"/>
      <w:r w:rsidRPr="00467374">
        <w:t xml:space="preserve"> Hosov. K </w:t>
      </w:r>
      <w:proofErr w:type="spellStart"/>
      <w:r w:rsidRPr="00467374">
        <w:t>odběru</w:t>
      </w:r>
      <w:proofErr w:type="spellEnd"/>
      <w:r w:rsidRPr="00467374">
        <w:t xml:space="preserve"> </w:t>
      </w:r>
      <w:proofErr w:type="spellStart"/>
      <w:r w:rsidRPr="00467374">
        <w:t>surové</w:t>
      </w:r>
      <w:proofErr w:type="spellEnd"/>
      <w:r w:rsidRPr="00467374">
        <w:t xml:space="preserve"> </w:t>
      </w:r>
      <w:proofErr w:type="spellStart"/>
      <w:r w:rsidRPr="00467374">
        <w:t>vody</w:t>
      </w:r>
      <w:proofErr w:type="spellEnd"/>
      <w:r w:rsidRPr="00467374">
        <w:t xml:space="preserve"> </w:t>
      </w:r>
      <w:proofErr w:type="spellStart"/>
      <w:r w:rsidRPr="00467374">
        <w:t>slouží</w:t>
      </w:r>
      <w:proofErr w:type="spellEnd"/>
      <w:r w:rsidRPr="00467374">
        <w:t xml:space="preserve"> </w:t>
      </w:r>
      <w:proofErr w:type="spellStart"/>
      <w:r w:rsidRPr="00467374">
        <w:t>pouze</w:t>
      </w:r>
      <w:proofErr w:type="spellEnd"/>
      <w:r w:rsidRPr="00467374">
        <w:t xml:space="preserve"> </w:t>
      </w:r>
      <w:proofErr w:type="spellStart"/>
      <w:r w:rsidRPr="00467374">
        <w:t>Vodárenský</w:t>
      </w:r>
      <w:proofErr w:type="spellEnd"/>
      <w:r w:rsidRPr="00467374">
        <w:t xml:space="preserve"> </w:t>
      </w:r>
      <w:proofErr w:type="spellStart"/>
      <w:r w:rsidRPr="00467374">
        <w:t>rybník</w:t>
      </w:r>
      <w:proofErr w:type="spellEnd"/>
      <w:r w:rsidRPr="00467374">
        <w:t xml:space="preserve">, </w:t>
      </w:r>
      <w:proofErr w:type="spellStart"/>
      <w:r w:rsidRPr="00467374">
        <w:t>který</w:t>
      </w:r>
      <w:proofErr w:type="spellEnd"/>
      <w:r w:rsidRPr="00467374">
        <w:t xml:space="preserve"> je </w:t>
      </w:r>
      <w:proofErr w:type="spellStart"/>
      <w:r w:rsidRPr="00467374">
        <w:t>posledním</w:t>
      </w:r>
      <w:proofErr w:type="spellEnd"/>
      <w:r w:rsidRPr="00467374">
        <w:t xml:space="preserve"> </w:t>
      </w:r>
      <w:proofErr w:type="spellStart"/>
      <w:r w:rsidRPr="00467374">
        <w:t>rybníkem</w:t>
      </w:r>
      <w:proofErr w:type="spellEnd"/>
      <w:r w:rsidRPr="00467374">
        <w:t xml:space="preserve"> v </w:t>
      </w:r>
      <w:proofErr w:type="spellStart"/>
      <w:r w:rsidRPr="00467374">
        <w:t>soustavě</w:t>
      </w:r>
      <w:proofErr w:type="spellEnd"/>
      <w:r w:rsidRPr="00467374">
        <w:t>.</w:t>
      </w:r>
      <w:r>
        <w:t xml:space="preserve"> </w:t>
      </w:r>
    </w:p>
    <w:p w:rsidR="00686314" w:rsidRPr="00E73A60" w:rsidRDefault="00686314" w:rsidP="00686314">
      <w:pPr>
        <w:rPr>
          <w:b/>
        </w:rPr>
      </w:pPr>
      <w:proofErr w:type="spellStart"/>
      <w:r w:rsidRPr="00E73A60">
        <w:rPr>
          <w:b/>
        </w:rPr>
        <w:t>Rybník</w:t>
      </w:r>
      <w:proofErr w:type="spellEnd"/>
      <w:r w:rsidRPr="00E73A60">
        <w:rPr>
          <w:b/>
        </w:rPr>
        <w:t xml:space="preserve"> </w:t>
      </w:r>
      <w:proofErr w:type="spellStart"/>
      <w:r w:rsidR="00CD2EA8">
        <w:rPr>
          <w:b/>
        </w:rPr>
        <w:t>Silniční</w:t>
      </w:r>
      <w:proofErr w:type="spellEnd"/>
    </w:p>
    <w:p w:rsidR="00CD2EA8" w:rsidRDefault="00CD2EA8" w:rsidP="00CD2EA8">
      <w:pPr>
        <w:rPr>
          <w:b/>
        </w:rPr>
      </w:pPr>
      <w:proofErr w:type="spellStart"/>
      <w:r w:rsidRPr="00FC40FE">
        <w:t>Hráz</w:t>
      </w:r>
      <w:proofErr w:type="spellEnd"/>
      <w:r w:rsidRPr="00FC40FE">
        <w:t xml:space="preserve"> </w:t>
      </w:r>
      <w:proofErr w:type="spellStart"/>
      <w:r w:rsidRPr="00FC40FE">
        <w:t>rybníka</w:t>
      </w:r>
      <w:proofErr w:type="spellEnd"/>
      <w:r w:rsidRPr="00FC40FE">
        <w:t xml:space="preserve"> je </w:t>
      </w:r>
      <w:proofErr w:type="spellStart"/>
      <w:r w:rsidRPr="00FC40FE">
        <w:t>sypaná</w:t>
      </w:r>
      <w:proofErr w:type="spellEnd"/>
      <w:r w:rsidRPr="00FC40FE">
        <w:t xml:space="preserve"> se </w:t>
      </w:r>
      <w:proofErr w:type="spellStart"/>
      <w:r w:rsidRPr="00FC40FE">
        <w:t>sklonem</w:t>
      </w:r>
      <w:proofErr w:type="spellEnd"/>
      <w:r w:rsidRPr="00FC40FE">
        <w:t xml:space="preserve"> </w:t>
      </w:r>
      <w:proofErr w:type="spellStart"/>
      <w:r w:rsidRPr="00FC40FE">
        <w:t>návodní</w:t>
      </w:r>
      <w:proofErr w:type="spellEnd"/>
      <w:r w:rsidRPr="00FC40FE">
        <w:t xml:space="preserve"> </w:t>
      </w:r>
      <w:proofErr w:type="spellStart"/>
      <w:r w:rsidRPr="00FC40FE">
        <w:t>líce</w:t>
      </w:r>
      <w:proofErr w:type="spellEnd"/>
      <w:r w:rsidRPr="00FC40FE">
        <w:t xml:space="preserve"> 1:2,5 a </w:t>
      </w:r>
      <w:proofErr w:type="spellStart"/>
      <w:r w:rsidRPr="00FC40FE">
        <w:t>sklonem</w:t>
      </w:r>
      <w:proofErr w:type="spellEnd"/>
      <w:r w:rsidRPr="00FC40FE">
        <w:t xml:space="preserve"> </w:t>
      </w:r>
      <w:proofErr w:type="spellStart"/>
      <w:r w:rsidRPr="00FC40FE">
        <w:t>vzdušné</w:t>
      </w:r>
      <w:proofErr w:type="spellEnd"/>
      <w:r w:rsidRPr="00FC40FE">
        <w:t xml:space="preserve"> </w:t>
      </w:r>
      <w:proofErr w:type="spellStart"/>
      <w:r w:rsidRPr="00FC40FE">
        <w:t>líce</w:t>
      </w:r>
      <w:proofErr w:type="spellEnd"/>
      <w:r>
        <w:t xml:space="preserve"> </w:t>
      </w:r>
      <w:r w:rsidRPr="00FC40FE">
        <w:t xml:space="preserve">1:2,5 – 1:4. </w:t>
      </w:r>
      <w:proofErr w:type="spellStart"/>
      <w:r w:rsidRPr="00FC40FE">
        <w:t>Šířka</w:t>
      </w:r>
      <w:proofErr w:type="spellEnd"/>
      <w:r w:rsidRPr="00FC40FE">
        <w:t xml:space="preserve"> </w:t>
      </w:r>
      <w:proofErr w:type="spellStart"/>
      <w:r w:rsidRPr="00FC40FE">
        <w:t>koruny</w:t>
      </w:r>
      <w:proofErr w:type="spellEnd"/>
      <w:r w:rsidRPr="00FC40FE">
        <w:t xml:space="preserve"> </w:t>
      </w:r>
      <w:proofErr w:type="spellStart"/>
      <w:r w:rsidRPr="00FC40FE">
        <w:t>hráze</w:t>
      </w:r>
      <w:proofErr w:type="spellEnd"/>
      <w:r w:rsidRPr="00FC40FE">
        <w:t xml:space="preserve"> je v </w:t>
      </w:r>
      <w:proofErr w:type="spellStart"/>
      <w:r w:rsidRPr="00FC40FE">
        <w:t>rozmezí</w:t>
      </w:r>
      <w:proofErr w:type="spellEnd"/>
      <w:r w:rsidRPr="00FC40FE">
        <w:t xml:space="preserve"> 4,6 m – 6,0 m. </w:t>
      </w:r>
      <w:proofErr w:type="spellStart"/>
      <w:r w:rsidRPr="00FC40FE">
        <w:t>Návodní</w:t>
      </w:r>
      <w:proofErr w:type="spellEnd"/>
      <w:r w:rsidRPr="00FC40FE">
        <w:t xml:space="preserve"> </w:t>
      </w:r>
      <w:proofErr w:type="spellStart"/>
      <w:r w:rsidRPr="00FC40FE">
        <w:t>svah</w:t>
      </w:r>
      <w:proofErr w:type="spellEnd"/>
      <w:r w:rsidRPr="00FC40FE">
        <w:t xml:space="preserve"> je </w:t>
      </w:r>
      <w:proofErr w:type="spellStart"/>
      <w:r w:rsidRPr="00FC40FE">
        <w:t>opevně</w:t>
      </w:r>
      <w:r>
        <w:t>n</w:t>
      </w:r>
      <w:proofErr w:type="spellEnd"/>
      <w:r>
        <w:t xml:space="preserve"> </w:t>
      </w:r>
      <w:proofErr w:type="spellStart"/>
      <w:r w:rsidRPr="00FC40FE">
        <w:t>kamennou</w:t>
      </w:r>
      <w:proofErr w:type="spellEnd"/>
      <w:r w:rsidRPr="00FC40FE">
        <w:t xml:space="preserve"> </w:t>
      </w:r>
      <w:proofErr w:type="spellStart"/>
      <w:r w:rsidRPr="00FC40FE">
        <w:t>rovnaninou</w:t>
      </w:r>
      <w:proofErr w:type="spellEnd"/>
      <w:r w:rsidRPr="00FC40FE">
        <w:t xml:space="preserve">, koruna </w:t>
      </w:r>
      <w:proofErr w:type="spellStart"/>
      <w:r w:rsidRPr="00FC40FE">
        <w:t>hráze</w:t>
      </w:r>
      <w:proofErr w:type="spellEnd"/>
      <w:r w:rsidRPr="00FC40FE">
        <w:t xml:space="preserve"> a </w:t>
      </w:r>
      <w:proofErr w:type="spellStart"/>
      <w:r w:rsidRPr="00FC40FE">
        <w:t>vzdušná</w:t>
      </w:r>
      <w:proofErr w:type="spellEnd"/>
      <w:r w:rsidRPr="00FC40FE">
        <w:t xml:space="preserve"> </w:t>
      </w:r>
      <w:proofErr w:type="spellStart"/>
      <w:r w:rsidRPr="00FC40FE">
        <w:t>líce</w:t>
      </w:r>
      <w:proofErr w:type="spellEnd"/>
      <w:r w:rsidRPr="00FC40FE">
        <w:t xml:space="preserve"> </w:t>
      </w:r>
      <w:proofErr w:type="spellStart"/>
      <w:r w:rsidRPr="00FC40FE">
        <w:t>jsou</w:t>
      </w:r>
      <w:proofErr w:type="spellEnd"/>
      <w:r w:rsidRPr="00FC40FE">
        <w:t xml:space="preserve"> </w:t>
      </w:r>
      <w:proofErr w:type="spellStart"/>
      <w:r w:rsidRPr="00FC40FE">
        <w:t>zatravněny</w:t>
      </w:r>
      <w:proofErr w:type="spellEnd"/>
      <w:r w:rsidRPr="00FC40FE">
        <w:t xml:space="preserve">. </w:t>
      </w:r>
      <w:proofErr w:type="spellStart"/>
      <w:r w:rsidRPr="00FC40FE">
        <w:t>K</w:t>
      </w:r>
      <w:r>
        <w:t>óta</w:t>
      </w:r>
      <w:proofErr w:type="spellEnd"/>
      <w:r>
        <w:t xml:space="preserve"> </w:t>
      </w:r>
      <w:proofErr w:type="spellStart"/>
      <w:r>
        <w:t>dna</w:t>
      </w:r>
      <w:proofErr w:type="spellEnd"/>
      <w:r>
        <w:t xml:space="preserve"> </w:t>
      </w:r>
      <w:proofErr w:type="spellStart"/>
      <w:r>
        <w:t>spodní</w:t>
      </w:r>
      <w:proofErr w:type="spellEnd"/>
      <w:r>
        <w:t xml:space="preserve"> </w:t>
      </w:r>
      <w:proofErr w:type="spellStart"/>
      <w:r>
        <w:t>výpusti</w:t>
      </w:r>
      <w:proofErr w:type="spellEnd"/>
      <w:r>
        <w:t xml:space="preserve"> je 563,61</w:t>
      </w:r>
      <w:r w:rsidRPr="00FC40FE">
        <w:t xml:space="preserve"> m n.m. </w:t>
      </w:r>
      <w:proofErr w:type="spellStart"/>
      <w:r w:rsidRPr="00FC40FE">
        <w:t>Hrazení</w:t>
      </w:r>
      <w:proofErr w:type="spellEnd"/>
      <w:r w:rsidRPr="00FC40FE">
        <w:t xml:space="preserve"> u </w:t>
      </w:r>
      <w:proofErr w:type="spellStart"/>
      <w:r w:rsidRPr="00FC40FE">
        <w:t>výpust</w:t>
      </w:r>
      <w:r>
        <w:t>i</w:t>
      </w:r>
      <w:proofErr w:type="spellEnd"/>
      <w:r w:rsidRPr="00FC40FE">
        <w:t xml:space="preserve"> je </w:t>
      </w:r>
      <w:proofErr w:type="spellStart"/>
      <w:r w:rsidRPr="00FC40FE">
        <w:t>pomocí</w:t>
      </w:r>
      <w:proofErr w:type="spellEnd"/>
      <w:r w:rsidRPr="00FC40FE">
        <w:t xml:space="preserve"> </w:t>
      </w:r>
      <w:proofErr w:type="spellStart"/>
      <w:r w:rsidRPr="00FC40FE">
        <w:t>šoupěte</w:t>
      </w:r>
      <w:proofErr w:type="spellEnd"/>
      <w:r w:rsidRPr="00FC40FE">
        <w:t xml:space="preserve"> </w:t>
      </w:r>
      <w:proofErr w:type="spellStart"/>
      <w:r w:rsidRPr="00FC40FE">
        <w:t>na</w:t>
      </w:r>
      <w:proofErr w:type="spellEnd"/>
      <w:r w:rsidRPr="00FC40FE">
        <w:t xml:space="preserve"> </w:t>
      </w:r>
      <w:proofErr w:type="spellStart"/>
      <w:r w:rsidRPr="00FC40FE">
        <w:t>vzdušné</w:t>
      </w:r>
      <w:proofErr w:type="spellEnd"/>
      <w:r w:rsidRPr="00FC40FE">
        <w:t xml:space="preserve"> </w:t>
      </w:r>
      <w:proofErr w:type="spellStart"/>
      <w:r w:rsidRPr="00FC40FE">
        <w:t>líci</w:t>
      </w:r>
      <w:proofErr w:type="spellEnd"/>
      <w:r w:rsidRPr="00FC40FE">
        <w:t xml:space="preserve"> </w:t>
      </w:r>
      <w:proofErr w:type="spellStart"/>
      <w:r w:rsidRPr="00FC40FE">
        <w:t>hráze</w:t>
      </w:r>
      <w:proofErr w:type="spellEnd"/>
      <w:r w:rsidRPr="00FC40FE">
        <w:t xml:space="preserve">. </w:t>
      </w:r>
      <w:proofErr w:type="spellStart"/>
      <w:r w:rsidRPr="00FC40FE">
        <w:t>Bezpečnostní</w:t>
      </w:r>
      <w:proofErr w:type="spellEnd"/>
      <w:r w:rsidRPr="00FC40FE">
        <w:t xml:space="preserve"> </w:t>
      </w:r>
      <w:proofErr w:type="spellStart"/>
      <w:r w:rsidRPr="00FC40FE">
        <w:t>přeliv</w:t>
      </w:r>
      <w:proofErr w:type="spellEnd"/>
      <w:r>
        <w:t xml:space="preserve"> </w:t>
      </w:r>
      <w:r w:rsidRPr="00FC40FE">
        <w:t xml:space="preserve">v </w:t>
      </w:r>
      <w:proofErr w:type="spellStart"/>
      <w:r w:rsidRPr="00FC40FE">
        <w:t>levém</w:t>
      </w:r>
      <w:proofErr w:type="spellEnd"/>
      <w:r w:rsidRPr="00FC40FE">
        <w:t xml:space="preserve"> </w:t>
      </w:r>
      <w:proofErr w:type="spellStart"/>
      <w:r w:rsidRPr="00FC40FE">
        <w:t>zavázání</w:t>
      </w:r>
      <w:proofErr w:type="spellEnd"/>
      <w:r w:rsidRPr="00FC40FE">
        <w:t xml:space="preserve"> </w:t>
      </w:r>
      <w:proofErr w:type="spellStart"/>
      <w:r w:rsidRPr="00FC40FE">
        <w:t>hráze</w:t>
      </w:r>
      <w:proofErr w:type="spellEnd"/>
      <w:r>
        <w:t xml:space="preserve"> je </w:t>
      </w:r>
      <w:proofErr w:type="spellStart"/>
      <w:r w:rsidRPr="00FC40FE">
        <w:t>přímý</w:t>
      </w:r>
      <w:proofErr w:type="spellEnd"/>
      <w:r w:rsidRPr="00FC40FE">
        <w:t xml:space="preserve"> </w:t>
      </w:r>
      <w:proofErr w:type="spellStart"/>
      <w:r w:rsidRPr="00FC40FE">
        <w:t>kruhový</w:t>
      </w:r>
      <w:proofErr w:type="spellEnd"/>
      <w:r w:rsidRPr="00FC40FE">
        <w:t xml:space="preserve"> s </w:t>
      </w:r>
      <w:proofErr w:type="spellStart"/>
      <w:r w:rsidRPr="00FC40FE">
        <w:t>kótou</w:t>
      </w:r>
      <w:proofErr w:type="spellEnd"/>
      <w:r w:rsidRPr="00FC40FE">
        <w:t xml:space="preserve"> </w:t>
      </w:r>
      <w:proofErr w:type="spellStart"/>
      <w:r w:rsidRPr="00FC40FE">
        <w:t>přelivné</w:t>
      </w:r>
      <w:proofErr w:type="spellEnd"/>
      <w:r w:rsidRPr="00FC40FE">
        <w:t xml:space="preserve"> </w:t>
      </w:r>
      <w:proofErr w:type="spellStart"/>
      <w:r w:rsidRPr="00FC40FE">
        <w:t>hrany</w:t>
      </w:r>
      <w:proofErr w:type="spellEnd"/>
      <w:r w:rsidRPr="00FC40FE">
        <w:t xml:space="preserve"> 565,30 m n.m. a </w:t>
      </w:r>
      <w:proofErr w:type="spellStart"/>
      <w:r w:rsidRPr="00FC40FE">
        <w:t>průměrem</w:t>
      </w:r>
      <w:proofErr w:type="spellEnd"/>
      <w:r w:rsidRPr="00FC40FE">
        <w:t xml:space="preserve"> </w:t>
      </w:r>
      <w:proofErr w:type="spellStart"/>
      <w:r w:rsidRPr="00FC40FE">
        <w:t>odtokového</w:t>
      </w:r>
      <w:proofErr w:type="spellEnd"/>
      <w:r w:rsidRPr="00FC40FE">
        <w:t xml:space="preserve"> </w:t>
      </w:r>
      <w:proofErr w:type="spellStart"/>
      <w:r w:rsidRPr="00FC40FE">
        <w:t>potrubí</w:t>
      </w:r>
      <w:proofErr w:type="spellEnd"/>
      <w:r w:rsidRPr="00FC40FE">
        <w:t xml:space="preserve"> DN 400. </w:t>
      </w:r>
      <w:proofErr w:type="spellStart"/>
      <w:r w:rsidRPr="00FC40FE">
        <w:t>Odpad</w:t>
      </w:r>
      <w:proofErr w:type="spellEnd"/>
      <w:r w:rsidRPr="00FC40FE">
        <w:t xml:space="preserve"> od </w:t>
      </w:r>
      <w:proofErr w:type="spellStart"/>
      <w:r w:rsidRPr="00FC40FE">
        <w:t>bezpečnostního</w:t>
      </w:r>
      <w:proofErr w:type="spellEnd"/>
      <w:r w:rsidRPr="00FC40FE">
        <w:t xml:space="preserve"> </w:t>
      </w:r>
      <w:proofErr w:type="spellStart"/>
      <w:r w:rsidRPr="00FC40FE">
        <w:t>přelivu</w:t>
      </w:r>
      <w:proofErr w:type="spellEnd"/>
      <w:r w:rsidRPr="00FC40FE">
        <w:t xml:space="preserve"> je </w:t>
      </w:r>
      <w:proofErr w:type="spellStart"/>
      <w:r w:rsidRPr="00FC40FE">
        <w:t>lichoběžníkového</w:t>
      </w:r>
      <w:proofErr w:type="spellEnd"/>
      <w:r w:rsidRPr="00FC40FE">
        <w:t xml:space="preserve"> </w:t>
      </w:r>
      <w:proofErr w:type="spellStart"/>
      <w:r w:rsidRPr="00FC40FE">
        <w:t>tvaru</w:t>
      </w:r>
      <w:proofErr w:type="spellEnd"/>
      <w:r w:rsidRPr="00FC40FE">
        <w:t xml:space="preserve"> </w:t>
      </w:r>
      <w:proofErr w:type="spellStart"/>
      <w:r w:rsidRPr="00FC40FE">
        <w:t>zpevněný</w:t>
      </w:r>
      <w:proofErr w:type="spellEnd"/>
      <w:r w:rsidRPr="00FC40FE">
        <w:t xml:space="preserve"> </w:t>
      </w:r>
      <w:proofErr w:type="spellStart"/>
      <w:r w:rsidRPr="00FC40FE">
        <w:t>kamennou</w:t>
      </w:r>
      <w:proofErr w:type="spellEnd"/>
      <w:r w:rsidRPr="00FC40FE">
        <w:t xml:space="preserve"> </w:t>
      </w:r>
      <w:proofErr w:type="spellStart"/>
      <w:r w:rsidRPr="00FC40FE">
        <w:t>rovnaninou</w:t>
      </w:r>
      <w:proofErr w:type="spellEnd"/>
      <w:r w:rsidRPr="00FC40FE">
        <w:t>.</w:t>
      </w:r>
      <w:r>
        <w:t xml:space="preserve"> </w:t>
      </w:r>
      <w:proofErr w:type="spellStart"/>
      <w:r w:rsidRPr="00FC40FE">
        <w:t>Rybník</w:t>
      </w:r>
      <w:proofErr w:type="spellEnd"/>
      <w:r w:rsidRPr="00FC40FE">
        <w:t xml:space="preserve"> je </w:t>
      </w:r>
      <w:proofErr w:type="spellStart"/>
      <w:r w:rsidRPr="00FC40FE">
        <w:t>zařazen</w:t>
      </w:r>
      <w:proofErr w:type="spellEnd"/>
      <w:r w:rsidRPr="00FC40FE">
        <w:t xml:space="preserve"> IV. </w:t>
      </w:r>
      <w:proofErr w:type="spellStart"/>
      <w:r w:rsidRPr="00FC40FE">
        <w:t>kategorie</w:t>
      </w:r>
      <w:proofErr w:type="spellEnd"/>
      <w:r w:rsidRPr="00FC40FE">
        <w:t xml:space="preserve"> TBD.</w:t>
      </w:r>
    </w:p>
    <w:p w:rsidR="00C70EB4" w:rsidRPr="00594516" w:rsidRDefault="00C70EB4" w:rsidP="00DD06C7">
      <w:pPr>
        <w:ind w:firstLine="0"/>
        <w:rPr>
          <w:lang w:val="cs-CZ"/>
        </w:rPr>
      </w:pPr>
    </w:p>
    <w:p w:rsidR="001B107F" w:rsidRPr="00C81785" w:rsidRDefault="001B107F" w:rsidP="0070506C">
      <w:pPr>
        <w:pStyle w:val="Nadpis1"/>
        <w:numPr>
          <w:ilvl w:val="0"/>
          <w:numId w:val="16"/>
        </w:numPr>
        <w:ind w:left="0" w:firstLine="0"/>
      </w:pPr>
      <w:bookmarkStart w:id="1" w:name="_Toc166837991"/>
      <w:r w:rsidRPr="00C81785">
        <w:t xml:space="preserve">zemní </w:t>
      </w:r>
      <w:r w:rsidR="00977645">
        <w:t>HRÁZ</w:t>
      </w:r>
      <w:r w:rsidRPr="00C81785">
        <w:t xml:space="preserve"> RYBNÍK</w:t>
      </w:r>
      <w:r w:rsidR="00977645">
        <w:t>U</w:t>
      </w:r>
      <w:bookmarkEnd w:id="1"/>
      <w:r w:rsidRPr="00C81785">
        <w:t xml:space="preserve"> </w:t>
      </w:r>
    </w:p>
    <w:p w:rsidR="00CD2EA8" w:rsidRPr="00D8212B" w:rsidRDefault="00CD2EA8" w:rsidP="00CD2EA8">
      <w:pPr>
        <w:ind w:firstLine="432"/>
      </w:pPr>
      <w:bookmarkStart w:id="2" w:name="_Hlk70509803"/>
      <w:bookmarkStart w:id="3" w:name="_Toc126148075"/>
      <w:bookmarkStart w:id="4" w:name="_Toc196193351"/>
      <w:bookmarkStart w:id="5" w:name="_Toc261506018"/>
      <w:proofErr w:type="spellStart"/>
      <w:r w:rsidRPr="00D8212B">
        <w:t>Návrh</w:t>
      </w:r>
      <w:proofErr w:type="spellEnd"/>
      <w:r w:rsidRPr="00D8212B">
        <w:t xml:space="preserve"> </w:t>
      </w:r>
      <w:proofErr w:type="spellStart"/>
      <w:r w:rsidRPr="00D8212B">
        <w:t>počítá</w:t>
      </w:r>
      <w:proofErr w:type="spellEnd"/>
      <w:r w:rsidRPr="00D8212B">
        <w:t xml:space="preserve"> s </w:t>
      </w:r>
      <w:proofErr w:type="spellStart"/>
      <w:r w:rsidRPr="00D8212B">
        <w:t>úpravou</w:t>
      </w:r>
      <w:proofErr w:type="spellEnd"/>
      <w:r w:rsidRPr="00D8212B">
        <w:t xml:space="preserve"> </w:t>
      </w:r>
      <w:proofErr w:type="spellStart"/>
      <w:r w:rsidRPr="00D8212B">
        <w:t>pouze</w:t>
      </w:r>
      <w:proofErr w:type="spellEnd"/>
      <w:r w:rsidRPr="00D8212B">
        <w:t xml:space="preserve"> </w:t>
      </w:r>
      <w:proofErr w:type="spellStart"/>
      <w:r w:rsidRPr="00D8212B">
        <w:t>návodní</w:t>
      </w:r>
      <w:proofErr w:type="spellEnd"/>
      <w:r w:rsidRPr="00D8212B">
        <w:t xml:space="preserve"> </w:t>
      </w:r>
      <w:proofErr w:type="spellStart"/>
      <w:r w:rsidRPr="00D8212B">
        <w:t>líce</w:t>
      </w:r>
      <w:proofErr w:type="spellEnd"/>
      <w:r w:rsidRPr="00D8212B">
        <w:t xml:space="preserve"> </w:t>
      </w:r>
      <w:proofErr w:type="spellStart"/>
      <w:r w:rsidRPr="00D8212B">
        <w:t>hráze</w:t>
      </w:r>
      <w:proofErr w:type="spellEnd"/>
      <w:r w:rsidRPr="00D8212B">
        <w:t xml:space="preserve"> a se </w:t>
      </w:r>
      <w:proofErr w:type="spellStart"/>
      <w:r w:rsidRPr="00D8212B">
        <w:t>zřízením</w:t>
      </w:r>
      <w:proofErr w:type="spellEnd"/>
      <w:r w:rsidRPr="00D8212B">
        <w:t xml:space="preserve"> </w:t>
      </w:r>
      <w:proofErr w:type="spellStart"/>
      <w:r w:rsidRPr="00D8212B">
        <w:t>patního</w:t>
      </w:r>
      <w:proofErr w:type="spellEnd"/>
      <w:r w:rsidRPr="00D8212B">
        <w:t xml:space="preserve"> </w:t>
      </w:r>
      <w:proofErr w:type="spellStart"/>
      <w:r w:rsidRPr="00D8212B">
        <w:t>drénu</w:t>
      </w:r>
      <w:proofErr w:type="spellEnd"/>
      <w:r w:rsidRPr="00D8212B">
        <w:t xml:space="preserve"> </w:t>
      </w:r>
      <w:proofErr w:type="spellStart"/>
      <w:r w:rsidRPr="00D8212B">
        <w:t>na</w:t>
      </w:r>
      <w:proofErr w:type="spellEnd"/>
      <w:r w:rsidRPr="00D8212B">
        <w:t xml:space="preserve"> </w:t>
      </w:r>
      <w:proofErr w:type="spellStart"/>
      <w:r w:rsidRPr="00D8212B">
        <w:t>vzdušné</w:t>
      </w:r>
      <w:proofErr w:type="spellEnd"/>
      <w:r w:rsidRPr="00D8212B">
        <w:t xml:space="preserve"> </w:t>
      </w:r>
      <w:proofErr w:type="spellStart"/>
      <w:r w:rsidRPr="00D8212B">
        <w:t>líci</w:t>
      </w:r>
      <w:proofErr w:type="spellEnd"/>
      <w:r w:rsidRPr="00D8212B">
        <w:t xml:space="preserve">. Koruna </w:t>
      </w:r>
      <w:proofErr w:type="spellStart"/>
      <w:r w:rsidRPr="00D8212B">
        <w:t>hráze</w:t>
      </w:r>
      <w:proofErr w:type="spellEnd"/>
      <w:r w:rsidRPr="00D8212B">
        <w:t xml:space="preserve"> a </w:t>
      </w:r>
      <w:proofErr w:type="spellStart"/>
      <w:r w:rsidRPr="00D8212B">
        <w:t>vzdušný</w:t>
      </w:r>
      <w:proofErr w:type="spellEnd"/>
      <w:r w:rsidRPr="00D8212B">
        <w:t xml:space="preserve"> </w:t>
      </w:r>
      <w:proofErr w:type="spellStart"/>
      <w:r w:rsidRPr="00D8212B">
        <w:t>svah</w:t>
      </w:r>
      <w:proofErr w:type="spellEnd"/>
      <w:r w:rsidRPr="00D8212B">
        <w:t xml:space="preserve"> </w:t>
      </w:r>
      <w:proofErr w:type="spellStart"/>
      <w:r w:rsidRPr="00D8212B">
        <w:t>budou</w:t>
      </w:r>
      <w:proofErr w:type="spellEnd"/>
      <w:r w:rsidRPr="00D8212B">
        <w:t xml:space="preserve"> </w:t>
      </w:r>
      <w:proofErr w:type="spellStart"/>
      <w:r w:rsidRPr="00D8212B">
        <w:t>ponechány</w:t>
      </w:r>
      <w:proofErr w:type="spellEnd"/>
      <w:r w:rsidRPr="00D8212B">
        <w:t xml:space="preserve"> </w:t>
      </w:r>
      <w:proofErr w:type="spellStart"/>
      <w:r w:rsidRPr="00D8212B">
        <w:t>ve</w:t>
      </w:r>
      <w:proofErr w:type="spellEnd"/>
      <w:r w:rsidRPr="00D8212B">
        <w:t xml:space="preserve"> </w:t>
      </w:r>
      <w:proofErr w:type="spellStart"/>
      <w:r w:rsidRPr="00D8212B">
        <w:t>stávajícím</w:t>
      </w:r>
      <w:proofErr w:type="spellEnd"/>
      <w:r w:rsidRPr="00D8212B">
        <w:t xml:space="preserve"> </w:t>
      </w:r>
      <w:proofErr w:type="spellStart"/>
      <w:r w:rsidRPr="00D8212B">
        <w:t>stavu</w:t>
      </w:r>
      <w:proofErr w:type="spellEnd"/>
      <w:r w:rsidRPr="00D8212B">
        <w:t xml:space="preserve">. </w:t>
      </w:r>
      <w:proofErr w:type="spellStart"/>
      <w:r w:rsidRPr="003C737C">
        <w:t>Stávající</w:t>
      </w:r>
      <w:proofErr w:type="spellEnd"/>
      <w:r w:rsidRPr="003C737C">
        <w:t xml:space="preserve"> </w:t>
      </w:r>
      <w:proofErr w:type="spellStart"/>
      <w:r w:rsidRPr="003C737C">
        <w:t>kamenné</w:t>
      </w:r>
      <w:proofErr w:type="spellEnd"/>
      <w:r w:rsidRPr="003C737C">
        <w:t xml:space="preserve"> </w:t>
      </w:r>
      <w:proofErr w:type="spellStart"/>
      <w:r w:rsidRPr="003C737C">
        <w:t>opevnění</w:t>
      </w:r>
      <w:proofErr w:type="spellEnd"/>
      <w:r w:rsidRPr="003C737C">
        <w:t xml:space="preserve"> </w:t>
      </w:r>
      <w:proofErr w:type="spellStart"/>
      <w:r w:rsidRPr="003C737C">
        <w:t>návodní</w:t>
      </w:r>
      <w:proofErr w:type="spellEnd"/>
      <w:r w:rsidRPr="003C737C">
        <w:t xml:space="preserve"> </w:t>
      </w:r>
      <w:proofErr w:type="spellStart"/>
      <w:r w:rsidRPr="003C737C">
        <w:t>líce</w:t>
      </w:r>
      <w:proofErr w:type="spellEnd"/>
      <w:r w:rsidRPr="003C737C">
        <w:t xml:space="preserve"> </w:t>
      </w:r>
      <w:proofErr w:type="spellStart"/>
      <w:r w:rsidRPr="003C737C">
        <w:t>hráze</w:t>
      </w:r>
      <w:proofErr w:type="spellEnd"/>
      <w:r w:rsidRPr="003C737C">
        <w:t xml:space="preserve"> </w:t>
      </w:r>
      <w:proofErr w:type="spellStart"/>
      <w:r w:rsidRPr="003C737C">
        <w:t>bude</w:t>
      </w:r>
      <w:proofErr w:type="spellEnd"/>
      <w:r w:rsidRPr="003C737C">
        <w:t xml:space="preserve"> </w:t>
      </w:r>
      <w:proofErr w:type="spellStart"/>
      <w:r w:rsidRPr="003C737C">
        <w:t>odstraněno</w:t>
      </w:r>
      <w:proofErr w:type="spellEnd"/>
      <w:r w:rsidRPr="003C737C">
        <w:t xml:space="preserve"> o </w:t>
      </w:r>
      <w:proofErr w:type="spellStart"/>
      <w:r w:rsidRPr="003C737C">
        <w:t>mocnosti</w:t>
      </w:r>
      <w:proofErr w:type="spellEnd"/>
      <w:r w:rsidRPr="003C737C">
        <w:t xml:space="preserve"> </w:t>
      </w:r>
      <w:proofErr w:type="spellStart"/>
      <w:r w:rsidRPr="003C737C">
        <w:t>cca</w:t>
      </w:r>
      <w:proofErr w:type="spellEnd"/>
      <w:r w:rsidRPr="003C737C">
        <w:t xml:space="preserve"> 30 cm a </w:t>
      </w:r>
      <w:proofErr w:type="spellStart"/>
      <w:r w:rsidRPr="003C737C">
        <w:t>svah</w:t>
      </w:r>
      <w:proofErr w:type="spellEnd"/>
      <w:r w:rsidRPr="003C737C">
        <w:t xml:space="preserve"> </w:t>
      </w:r>
      <w:proofErr w:type="spellStart"/>
      <w:r w:rsidRPr="003C737C">
        <w:t>bude</w:t>
      </w:r>
      <w:proofErr w:type="spellEnd"/>
      <w:r w:rsidRPr="003C737C">
        <w:t xml:space="preserve"> </w:t>
      </w:r>
      <w:proofErr w:type="spellStart"/>
      <w:r w:rsidRPr="003C737C">
        <w:t>násypem</w:t>
      </w:r>
      <w:proofErr w:type="spellEnd"/>
      <w:r w:rsidRPr="003C737C">
        <w:t xml:space="preserve"> </w:t>
      </w:r>
      <w:proofErr w:type="spellStart"/>
      <w:r w:rsidRPr="003C737C">
        <w:t>upraven</w:t>
      </w:r>
      <w:proofErr w:type="spellEnd"/>
      <w:r w:rsidRPr="003C737C">
        <w:t xml:space="preserve"> do </w:t>
      </w:r>
      <w:proofErr w:type="spellStart"/>
      <w:r w:rsidRPr="003C737C">
        <w:t>sklonu</w:t>
      </w:r>
      <w:proofErr w:type="spellEnd"/>
      <w:r w:rsidRPr="003C737C">
        <w:t xml:space="preserve"> 1:3.</w:t>
      </w:r>
      <w:r>
        <w:t xml:space="preserve"> Toto </w:t>
      </w:r>
      <w:proofErr w:type="spellStart"/>
      <w:r>
        <w:t>stávající</w:t>
      </w:r>
      <w:proofErr w:type="spellEnd"/>
      <w:r>
        <w:t xml:space="preserve"> </w:t>
      </w:r>
      <w:proofErr w:type="spellStart"/>
      <w:r>
        <w:t>opevnění</w:t>
      </w:r>
      <w:proofErr w:type="spellEnd"/>
      <w:r>
        <w:t xml:space="preserve"> </w:t>
      </w:r>
      <w:proofErr w:type="spellStart"/>
      <w:r>
        <w:t>bude</w:t>
      </w:r>
      <w:proofErr w:type="spellEnd"/>
      <w:r>
        <w:t xml:space="preserve"> </w:t>
      </w:r>
      <w:proofErr w:type="spellStart"/>
      <w:r>
        <w:t>strojně</w:t>
      </w:r>
      <w:proofErr w:type="spellEnd"/>
      <w:r>
        <w:t xml:space="preserve"> </w:t>
      </w:r>
      <w:proofErr w:type="spellStart"/>
      <w:r>
        <w:t>přetříděno</w:t>
      </w:r>
      <w:proofErr w:type="spellEnd"/>
      <w:r>
        <w:t xml:space="preserve"> a </w:t>
      </w:r>
      <w:proofErr w:type="spellStart"/>
      <w:r>
        <w:t>zpětně</w:t>
      </w:r>
      <w:proofErr w:type="spellEnd"/>
      <w:r>
        <w:t xml:space="preserve"> </w:t>
      </w:r>
      <w:proofErr w:type="spellStart"/>
      <w:r>
        <w:t>použito</w:t>
      </w:r>
      <w:proofErr w:type="spellEnd"/>
      <w:r>
        <w:t xml:space="preserve"> </w:t>
      </w:r>
      <w:proofErr w:type="spellStart"/>
      <w:r>
        <w:t>na</w:t>
      </w:r>
      <w:proofErr w:type="spellEnd"/>
      <w:r>
        <w:t xml:space="preserve"> </w:t>
      </w:r>
      <w:proofErr w:type="spellStart"/>
      <w:r>
        <w:t>opevnění</w:t>
      </w:r>
      <w:proofErr w:type="spellEnd"/>
      <w:r>
        <w:t xml:space="preserve"> </w:t>
      </w:r>
      <w:proofErr w:type="spellStart"/>
      <w:r>
        <w:t>návodního</w:t>
      </w:r>
      <w:proofErr w:type="spellEnd"/>
      <w:r>
        <w:t xml:space="preserve"> </w:t>
      </w:r>
      <w:proofErr w:type="spellStart"/>
      <w:r>
        <w:t>svahu</w:t>
      </w:r>
      <w:proofErr w:type="spellEnd"/>
      <w:r>
        <w:t xml:space="preserve">. </w:t>
      </w:r>
      <w:proofErr w:type="spellStart"/>
      <w:r>
        <w:t>Předpokládá</w:t>
      </w:r>
      <w:proofErr w:type="spellEnd"/>
      <w:r>
        <w:t xml:space="preserve"> se </w:t>
      </w:r>
      <w:proofErr w:type="spellStart"/>
      <w:r>
        <w:t>využití</w:t>
      </w:r>
      <w:proofErr w:type="spellEnd"/>
      <w:r>
        <w:t xml:space="preserve"> </w:t>
      </w:r>
      <w:proofErr w:type="spellStart"/>
      <w:r>
        <w:t>cca</w:t>
      </w:r>
      <w:proofErr w:type="spellEnd"/>
      <w:r>
        <w:t xml:space="preserve"> 75% z </w:t>
      </w:r>
      <w:proofErr w:type="spellStart"/>
      <w:r>
        <w:t>odebraného</w:t>
      </w:r>
      <w:proofErr w:type="spellEnd"/>
      <w:r>
        <w:t xml:space="preserve"> </w:t>
      </w:r>
      <w:proofErr w:type="spellStart"/>
      <w:r>
        <w:t>stávajícího</w:t>
      </w:r>
      <w:proofErr w:type="spellEnd"/>
      <w:r>
        <w:t xml:space="preserve"> </w:t>
      </w:r>
      <w:proofErr w:type="spellStart"/>
      <w:r>
        <w:t>opevnění</w:t>
      </w:r>
      <w:proofErr w:type="spellEnd"/>
      <w:r>
        <w:t xml:space="preserve">, </w:t>
      </w:r>
      <w:proofErr w:type="spellStart"/>
      <w:r>
        <w:t>zbylá</w:t>
      </w:r>
      <w:proofErr w:type="spellEnd"/>
      <w:r>
        <w:t xml:space="preserve"> </w:t>
      </w:r>
      <w:proofErr w:type="spellStart"/>
      <w:r>
        <w:t>část</w:t>
      </w:r>
      <w:proofErr w:type="spellEnd"/>
      <w:r>
        <w:t xml:space="preserve"> </w:t>
      </w:r>
      <w:proofErr w:type="spellStart"/>
      <w:r>
        <w:t>nevhodná</w:t>
      </w:r>
      <w:proofErr w:type="spellEnd"/>
      <w:r>
        <w:t xml:space="preserve"> pr </w:t>
      </w:r>
      <w:proofErr w:type="spellStart"/>
      <w:r>
        <w:t>sypaninu</w:t>
      </w:r>
      <w:proofErr w:type="spellEnd"/>
      <w:r>
        <w:t xml:space="preserve"> </w:t>
      </w:r>
      <w:proofErr w:type="spellStart"/>
      <w:r>
        <w:t>hráze</w:t>
      </w:r>
      <w:proofErr w:type="spellEnd"/>
      <w:r>
        <w:t xml:space="preserve"> ani </w:t>
      </w:r>
      <w:proofErr w:type="spellStart"/>
      <w:r>
        <w:t>jení</w:t>
      </w:r>
      <w:proofErr w:type="spellEnd"/>
      <w:r>
        <w:t xml:space="preserve"> </w:t>
      </w:r>
      <w:proofErr w:type="spellStart"/>
      <w:r>
        <w:t>opevnění</w:t>
      </w:r>
      <w:proofErr w:type="spellEnd"/>
      <w:r>
        <w:t xml:space="preserve"> </w:t>
      </w:r>
      <w:proofErr w:type="spellStart"/>
      <w:r>
        <w:t>bude</w:t>
      </w:r>
      <w:proofErr w:type="spellEnd"/>
      <w:r>
        <w:t xml:space="preserve"> </w:t>
      </w:r>
      <w:proofErr w:type="spellStart"/>
      <w:r>
        <w:t>odvezena</w:t>
      </w:r>
      <w:proofErr w:type="spellEnd"/>
      <w:r>
        <w:t xml:space="preserve"> </w:t>
      </w:r>
      <w:proofErr w:type="spellStart"/>
      <w:r>
        <w:t>na</w:t>
      </w:r>
      <w:proofErr w:type="spellEnd"/>
      <w:r>
        <w:t xml:space="preserve"> </w:t>
      </w:r>
      <w:proofErr w:type="spellStart"/>
      <w:r>
        <w:t>skládku</w:t>
      </w:r>
      <w:proofErr w:type="spellEnd"/>
      <w:r w:rsidRPr="00D8212B">
        <w:t xml:space="preserve">. </w:t>
      </w:r>
      <w:proofErr w:type="spellStart"/>
      <w:r w:rsidRPr="00D8212B">
        <w:t>Násyp</w:t>
      </w:r>
      <w:proofErr w:type="spellEnd"/>
      <w:r w:rsidRPr="00D8212B">
        <w:t xml:space="preserve"> </w:t>
      </w:r>
      <w:proofErr w:type="spellStart"/>
      <w:r w:rsidRPr="00D8212B">
        <w:t>bude</w:t>
      </w:r>
      <w:proofErr w:type="spellEnd"/>
      <w:r w:rsidRPr="00D8212B">
        <w:t xml:space="preserve"> </w:t>
      </w:r>
      <w:proofErr w:type="spellStart"/>
      <w:r w:rsidRPr="00D8212B">
        <w:t>prováděn</w:t>
      </w:r>
      <w:proofErr w:type="spellEnd"/>
      <w:r w:rsidRPr="00D8212B">
        <w:t xml:space="preserve"> </w:t>
      </w:r>
      <w:proofErr w:type="spellStart"/>
      <w:r w:rsidRPr="00D8212B">
        <w:t>vhodnou</w:t>
      </w:r>
      <w:proofErr w:type="spellEnd"/>
      <w:r w:rsidRPr="00D8212B">
        <w:t xml:space="preserve"> </w:t>
      </w:r>
      <w:proofErr w:type="spellStart"/>
      <w:r w:rsidRPr="00D8212B">
        <w:t>zeminou</w:t>
      </w:r>
      <w:proofErr w:type="spellEnd"/>
      <w:r w:rsidRPr="00D8212B">
        <w:t xml:space="preserve"> (GM, GC, SM, SC, MG, CG, MS, CS) </w:t>
      </w:r>
      <w:proofErr w:type="spellStart"/>
      <w:r w:rsidRPr="00D8212B">
        <w:t>ve</w:t>
      </w:r>
      <w:proofErr w:type="spellEnd"/>
      <w:r w:rsidRPr="00D8212B">
        <w:t xml:space="preserve"> </w:t>
      </w:r>
      <w:proofErr w:type="spellStart"/>
      <w:r w:rsidRPr="00D8212B">
        <w:t>vrstvách</w:t>
      </w:r>
      <w:proofErr w:type="spellEnd"/>
      <w:r w:rsidRPr="00D8212B">
        <w:t xml:space="preserve"> o </w:t>
      </w:r>
      <w:proofErr w:type="spellStart"/>
      <w:r w:rsidRPr="00D8212B">
        <w:t>maximální</w:t>
      </w:r>
      <w:proofErr w:type="spellEnd"/>
      <w:r w:rsidRPr="00D8212B">
        <w:t xml:space="preserve"> </w:t>
      </w:r>
      <w:proofErr w:type="spellStart"/>
      <w:r w:rsidRPr="00D8212B">
        <w:t>mocnosti</w:t>
      </w:r>
      <w:proofErr w:type="spellEnd"/>
      <w:r w:rsidRPr="00D8212B">
        <w:t xml:space="preserve"> 30 cm </w:t>
      </w:r>
      <w:proofErr w:type="spellStart"/>
      <w:r w:rsidRPr="00D8212B">
        <w:t>dle</w:t>
      </w:r>
      <w:proofErr w:type="spellEnd"/>
      <w:r w:rsidRPr="00D8212B">
        <w:t xml:space="preserve"> </w:t>
      </w:r>
      <w:proofErr w:type="spellStart"/>
      <w:r w:rsidRPr="00D8212B">
        <w:t>zásad</w:t>
      </w:r>
      <w:proofErr w:type="spellEnd"/>
      <w:r w:rsidRPr="00D8212B">
        <w:t xml:space="preserve"> </w:t>
      </w:r>
      <w:proofErr w:type="spellStart"/>
      <w:r w:rsidRPr="00D8212B">
        <w:t>uvedených</w:t>
      </w:r>
      <w:proofErr w:type="spellEnd"/>
      <w:r w:rsidRPr="00D8212B">
        <w:t xml:space="preserve"> v </w:t>
      </w:r>
      <w:proofErr w:type="spellStart"/>
      <w:r w:rsidRPr="00D8212B">
        <w:t>příloze</w:t>
      </w:r>
      <w:proofErr w:type="spellEnd"/>
      <w:r w:rsidRPr="00D8212B">
        <w:t> D.1.</w:t>
      </w:r>
    </w:p>
    <w:p w:rsidR="00CD2EA8" w:rsidRPr="00D8212B" w:rsidRDefault="00CD2EA8" w:rsidP="00CD2EA8">
      <w:pPr>
        <w:ind w:firstLine="432"/>
      </w:pPr>
      <w:proofErr w:type="spellStart"/>
      <w:r w:rsidRPr="00D8212B">
        <w:t>Následně</w:t>
      </w:r>
      <w:proofErr w:type="spellEnd"/>
      <w:r w:rsidRPr="00D8212B">
        <w:t xml:space="preserve"> </w:t>
      </w:r>
      <w:proofErr w:type="spellStart"/>
      <w:r w:rsidRPr="00D8212B">
        <w:t>bude</w:t>
      </w:r>
      <w:proofErr w:type="spellEnd"/>
      <w:r w:rsidRPr="00D8212B">
        <w:t xml:space="preserve"> </w:t>
      </w:r>
      <w:proofErr w:type="spellStart"/>
      <w:r w:rsidRPr="00D8212B">
        <w:t>provedeno</w:t>
      </w:r>
      <w:proofErr w:type="spellEnd"/>
      <w:r w:rsidRPr="00D8212B">
        <w:t xml:space="preserve"> </w:t>
      </w:r>
      <w:proofErr w:type="spellStart"/>
      <w:r w:rsidRPr="00D8212B">
        <w:t>opevnění</w:t>
      </w:r>
      <w:proofErr w:type="spellEnd"/>
      <w:r w:rsidRPr="00D8212B">
        <w:t xml:space="preserve"> </w:t>
      </w:r>
      <w:proofErr w:type="spellStart"/>
      <w:r w:rsidRPr="00D8212B">
        <w:t>návodní</w:t>
      </w:r>
      <w:proofErr w:type="spellEnd"/>
      <w:r w:rsidRPr="00D8212B">
        <w:t xml:space="preserve"> </w:t>
      </w:r>
      <w:proofErr w:type="spellStart"/>
      <w:r w:rsidRPr="00D8212B">
        <w:t>líce</w:t>
      </w:r>
      <w:proofErr w:type="spellEnd"/>
      <w:r w:rsidRPr="00D8212B">
        <w:t xml:space="preserve"> </w:t>
      </w:r>
      <w:proofErr w:type="spellStart"/>
      <w:r w:rsidRPr="00D8212B">
        <w:t>sestávající</w:t>
      </w:r>
      <w:proofErr w:type="spellEnd"/>
      <w:r w:rsidRPr="00D8212B">
        <w:t xml:space="preserve"> z </w:t>
      </w:r>
      <w:proofErr w:type="spellStart"/>
      <w:r w:rsidRPr="00D8212B">
        <w:t>kamenné</w:t>
      </w:r>
      <w:proofErr w:type="spellEnd"/>
      <w:r w:rsidRPr="00D8212B">
        <w:t xml:space="preserve"> </w:t>
      </w:r>
      <w:proofErr w:type="spellStart"/>
      <w:r w:rsidRPr="00D8212B">
        <w:t>rovnaniny</w:t>
      </w:r>
      <w:proofErr w:type="spellEnd"/>
      <w:r w:rsidRPr="00D8212B">
        <w:t xml:space="preserve"> o </w:t>
      </w:r>
      <w:proofErr w:type="spellStart"/>
      <w:r w:rsidRPr="00D8212B">
        <w:t>hmotnosti</w:t>
      </w:r>
      <w:proofErr w:type="spellEnd"/>
      <w:r w:rsidRPr="00D8212B">
        <w:t xml:space="preserve"> </w:t>
      </w:r>
      <w:proofErr w:type="spellStart"/>
      <w:r w:rsidRPr="00D8212B">
        <w:t>zrna</w:t>
      </w:r>
      <w:proofErr w:type="spellEnd"/>
      <w:r w:rsidRPr="00D8212B">
        <w:t xml:space="preserve"> do 80 kg </w:t>
      </w:r>
      <w:proofErr w:type="spellStart"/>
      <w:r w:rsidRPr="00D8212B">
        <w:t>ukládaných</w:t>
      </w:r>
      <w:proofErr w:type="spellEnd"/>
      <w:r w:rsidRPr="00D8212B">
        <w:t xml:space="preserve"> </w:t>
      </w:r>
      <w:proofErr w:type="spellStart"/>
      <w:r w:rsidRPr="00D8212B">
        <w:t>na</w:t>
      </w:r>
      <w:proofErr w:type="spellEnd"/>
      <w:r w:rsidRPr="00D8212B">
        <w:t xml:space="preserve"> </w:t>
      </w:r>
      <w:proofErr w:type="spellStart"/>
      <w:r w:rsidRPr="00D8212B">
        <w:t>filtrační</w:t>
      </w:r>
      <w:proofErr w:type="spellEnd"/>
      <w:r w:rsidRPr="00D8212B">
        <w:t xml:space="preserve"> </w:t>
      </w:r>
      <w:proofErr w:type="spellStart"/>
      <w:r w:rsidRPr="00D8212B">
        <w:t>vrstvu</w:t>
      </w:r>
      <w:proofErr w:type="spellEnd"/>
      <w:r w:rsidRPr="00D8212B">
        <w:t xml:space="preserve"> </w:t>
      </w:r>
      <w:proofErr w:type="spellStart"/>
      <w:r w:rsidRPr="00D8212B">
        <w:t>písku</w:t>
      </w:r>
      <w:proofErr w:type="spellEnd"/>
      <w:r w:rsidRPr="00D8212B">
        <w:t xml:space="preserve"> </w:t>
      </w:r>
      <w:proofErr w:type="spellStart"/>
      <w:r w:rsidRPr="00D8212B">
        <w:t>tl</w:t>
      </w:r>
      <w:proofErr w:type="spellEnd"/>
      <w:r w:rsidRPr="00D8212B">
        <w:t xml:space="preserve">. 0,1 m. </w:t>
      </w:r>
      <w:proofErr w:type="spellStart"/>
      <w:r w:rsidRPr="00D8212B">
        <w:t>Opevnění</w:t>
      </w:r>
      <w:proofErr w:type="spellEnd"/>
      <w:r w:rsidRPr="00D8212B">
        <w:t xml:space="preserve"> </w:t>
      </w:r>
      <w:proofErr w:type="spellStart"/>
      <w:r w:rsidRPr="00D8212B">
        <w:t>bude</w:t>
      </w:r>
      <w:proofErr w:type="spellEnd"/>
      <w:r w:rsidRPr="00D8212B">
        <w:t xml:space="preserve"> </w:t>
      </w:r>
      <w:proofErr w:type="spellStart"/>
      <w:r w:rsidRPr="00D8212B">
        <w:t>provedeno</w:t>
      </w:r>
      <w:proofErr w:type="spellEnd"/>
      <w:r w:rsidRPr="00D8212B">
        <w:t xml:space="preserve"> 0,3 m </w:t>
      </w:r>
      <w:proofErr w:type="spellStart"/>
      <w:r w:rsidRPr="00D8212B">
        <w:t>nad</w:t>
      </w:r>
      <w:proofErr w:type="spellEnd"/>
      <w:r w:rsidRPr="00D8212B">
        <w:t xml:space="preserve"> </w:t>
      </w:r>
      <w:proofErr w:type="spellStart"/>
      <w:r w:rsidRPr="00D8212B">
        <w:t>úroveň</w:t>
      </w:r>
      <w:proofErr w:type="spellEnd"/>
      <w:r w:rsidRPr="00D8212B">
        <w:t xml:space="preserve"> </w:t>
      </w:r>
      <w:proofErr w:type="spellStart"/>
      <w:r w:rsidRPr="00D8212B">
        <w:t>maximální</w:t>
      </w:r>
      <w:proofErr w:type="spellEnd"/>
      <w:r w:rsidRPr="00D8212B">
        <w:t xml:space="preserve"> </w:t>
      </w:r>
      <w:proofErr w:type="spellStart"/>
      <w:r w:rsidRPr="00D8212B">
        <w:t>hladiny</w:t>
      </w:r>
      <w:proofErr w:type="spellEnd"/>
      <w:r w:rsidRPr="00D8212B">
        <w:t xml:space="preserve"> v </w:t>
      </w:r>
      <w:proofErr w:type="spellStart"/>
      <w:r w:rsidRPr="00D8212B">
        <w:t>rybníce</w:t>
      </w:r>
      <w:proofErr w:type="spellEnd"/>
      <w:r w:rsidRPr="00D8212B">
        <w:t xml:space="preserve">. </w:t>
      </w:r>
      <w:proofErr w:type="spellStart"/>
      <w:r w:rsidRPr="00D8212B">
        <w:t>Obnažené</w:t>
      </w:r>
      <w:proofErr w:type="spellEnd"/>
      <w:r w:rsidRPr="00D8212B">
        <w:t xml:space="preserve"> </w:t>
      </w:r>
      <w:proofErr w:type="spellStart"/>
      <w:r w:rsidRPr="00D8212B">
        <w:t>plochy</w:t>
      </w:r>
      <w:proofErr w:type="spellEnd"/>
      <w:r w:rsidRPr="00D8212B">
        <w:t xml:space="preserve"> </w:t>
      </w:r>
      <w:proofErr w:type="spellStart"/>
      <w:r w:rsidRPr="00D8212B">
        <w:t>hráze</w:t>
      </w:r>
      <w:proofErr w:type="spellEnd"/>
      <w:r w:rsidRPr="00D8212B">
        <w:t xml:space="preserve"> </w:t>
      </w:r>
      <w:proofErr w:type="spellStart"/>
      <w:r w:rsidRPr="00D8212B">
        <w:t>nad</w:t>
      </w:r>
      <w:proofErr w:type="spellEnd"/>
      <w:r w:rsidRPr="00D8212B">
        <w:t xml:space="preserve"> </w:t>
      </w:r>
      <w:proofErr w:type="spellStart"/>
      <w:r w:rsidRPr="00D8212B">
        <w:t>úrovní</w:t>
      </w:r>
      <w:proofErr w:type="spellEnd"/>
      <w:r w:rsidRPr="00D8212B">
        <w:t xml:space="preserve"> </w:t>
      </w:r>
      <w:proofErr w:type="spellStart"/>
      <w:r w:rsidRPr="00D8212B">
        <w:t>opevnění</w:t>
      </w:r>
      <w:proofErr w:type="spellEnd"/>
      <w:r w:rsidRPr="00D8212B">
        <w:t xml:space="preserve"> </w:t>
      </w:r>
      <w:proofErr w:type="spellStart"/>
      <w:r w:rsidRPr="00D8212B">
        <w:t>budou</w:t>
      </w:r>
      <w:proofErr w:type="spellEnd"/>
      <w:r w:rsidRPr="00D8212B">
        <w:t xml:space="preserve"> </w:t>
      </w:r>
      <w:proofErr w:type="spellStart"/>
      <w:r w:rsidRPr="00D8212B">
        <w:t>ohumusovány</w:t>
      </w:r>
      <w:proofErr w:type="spellEnd"/>
      <w:r w:rsidRPr="00D8212B">
        <w:t xml:space="preserve"> </w:t>
      </w:r>
      <w:proofErr w:type="gramStart"/>
      <w:r w:rsidRPr="00D8212B">
        <w:t>a</w:t>
      </w:r>
      <w:proofErr w:type="gramEnd"/>
      <w:r w:rsidRPr="00D8212B">
        <w:t xml:space="preserve"> </w:t>
      </w:r>
      <w:proofErr w:type="spellStart"/>
      <w:r w:rsidRPr="00D8212B">
        <w:t>osety</w:t>
      </w:r>
      <w:proofErr w:type="spellEnd"/>
      <w:r w:rsidRPr="00D8212B">
        <w:t xml:space="preserve"> </w:t>
      </w:r>
      <w:proofErr w:type="spellStart"/>
      <w:r w:rsidRPr="00D8212B">
        <w:t>vhodnou</w:t>
      </w:r>
      <w:proofErr w:type="spellEnd"/>
      <w:r w:rsidRPr="00D8212B">
        <w:t xml:space="preserve"> </w:t>
      </w:r>
      <w:proofErr w:type="spellStart"/>
      <w:r w:rsidRPr="00D8212B">
        <w:t>travní</w:t>
      </w:r>
      <w:proofErr w:type="spellEnd"/>
      <w:r w:rsidRPr="00D8212B">
        <w:t xml:space="preserve"> </w:t>
      </w:r>
      <w:proofErr w:type="spellStart"/>
      <w:r w:rsidRPr="00D8212B">
        <w:t>směsí</w:t>
      </w:r>
      <w:proofErr w:type="spellEnd"/>
      <w:r w:rsidRPr="00D8212B">
        <w:t xml:space="preserve">. </w:t>
      </w:r>
    </w:p>
    <w:p w:rsidR="00CD2EA8" w:rsidRPr="00D8212B" w:rsidRDefault="00CD2EA8" w:rsidP="00CD2EA8">
      <w:pPr>
        <w:ind w:firstLine="432"/>
      </w:pPr>
      <w:r w:rsidRPr="00D8212B">
        <w:t>V </w:t>
      </w:r>
      <w:proofErr w:type="spellStart"/>
      <w:r w:rsidRPr="00D8212B">
        <w:t>patě</w:t>
      </w:r>
      <w:proofErr w:type="spellEnd"/>
      <w:r w:rsidRPr="00D8212B">
        <w:t xml:space="preserve"> </w:t>
      </w:r>
      <w:proofErr w:type="spellStart"/>
      <w:r w:rsidRPr="00D8212B">
        <w:t>vzdušné</w:t>
      </w:r>
      <w:proofErr w:type="spellEnd"/>
      <w:r w:rsidRPr="00D8212B">
        <w:t xml:space="preserve"> </w:t>
      </w:r>
      <w:proofErr w:type="spellStart"/>
      <w:r w:rsidRPr="00D8212B">
        <w:t>líce</w:t>
      </w:r>
      <w:proofErr w:type="spellEnd"/>
      <w:r w:rsidRPr="00D8212B">
        <w:t xml:space="preserve"> </w:t>
      </w:r>
      <w:proofErr w:type="spellStart"/>
      <w:r w:rsidRPr="00D8212B">
        <w:t>bude</w:t>
      </w:r>
      <w:proofErr w:type="spellEnd"/>
      <w:r w:rsidRPr="00D8212B">
        <w:t xml:space="preserve"> </w:t>
      </w:r>
      <w:proofErr w:type="spellStart"/>
      <w:r w:rsidRPr="00D8212B">
        <w:t>proveden</w:t>
      </w:r>
      <w:proofErr w:type="spellEnd"/>
      <w:r w:rsidRPr="00D8212B">
        <w:t xml:space="preserve"> </w:t>
      </w:r>
      <w:proofErr w:type="spellStart"/>
      <w:r w:rsidRPr="00D8212B">
        <w:t>patní</w:t>
      </w:r>
      <w:proofErr w:type="spellEnd"/>
      <w:r w:rsidRPr="00D8212B">
        <w:t xml:space="preserve"> </w:t>
      </w:r>
      <w:proofErr w:type="spellStart"/>
      <w:r w:rsidRPr="00D8212B">
        <w:t>drén</w:t>
      </w:r>
      <w:proofErr w:type="spellEnd"/>
      <w:r w:rsidR="00D8212B">
        <w:t>.</w:t>
      </w:r>
    </w:p>
    <w:p w:rsidR="00CD2EA8" w:rsidRDefault="00CD2EA8" w:rsidP="00CD2EA8">
      <w:pPr>
        <w:ind w:firstLine="432"/>
        <w:rPr>
          <w:rFonts w:ascii="Calibri" w:hAnsi="Calibri"/>
          <w:szCs w:val="24"/>
        </w:rPr>
      </w:pPr>
    </w:p>
    <w:p w:rsidR="00CD2EA8" w:rsidRDefault="00CD2EA8" w:rsidP="00CD2EA8">
      <w:pPr>
        <w:ind w:firstLine="432"/>
        <w:rPr>
          <w:rFonts w:ascii="Calibri" w:hAnsi="Calibri"/>
          <w:szCs w:val="24"/>
        </w:rPr>
      </w:pPr>
    </w:p>
    <w:p w:rsidR="00D05C93" w:rsidRPr="00A82DCC" w:rsidRDefault="00D05C93" w:rsidP="00CD2EA8">
      <w:pPr>
        <w:ind w:left="432" w:firstLine="0"/>
        <w:rPr>
          <w:b/>
        </w:rPr>
      </w:pPr>
      <w:proofErr w:type="spellStart"/>
      <w:r w:rsidRPr="00A82DCC">
        <w:rPr>
          <w:b/>
        </w:rPr>
        <w:t>Hráz</w:t>
      </w:r>
      <w:proofErr w:type="spellEnd"/>
      <w:r w:rsidRPr="00A82DCC">
        <w:rPr>
          <w:b/>
        </w:rPr>
        <w:t>:</w:t>
      </w:r>
    </w:p>
    <w:tbl>
      <w:tblPr>
        <w:tblpPr w:leftFromText="141" w:rightFromText="141" w:vertAnchor="text" w:horzAnchor="margin" w:tblpX="70"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57"/>
        <w:gridCol w:w="3544"/>
      </w:tblGrid>
      <w:tr w:rsidR="00D05C93" w:rsidRPr="006F3CE3" w:rsidTr="0005085A">
        <w:trPr>
          <w:trHeight w:val="379"/>
        </w:trPr>
        <w:tc>
          <w:tcPr>
            <w:tcW w:w="5457" w:type="dxa"/>
            <w:vAlign w:val="center"/>
          </w:tcPr>
          <w:p w:rsidR="00D05C93" w:rsidRPr="00A82DCC" w:rsidRDefault="00D05C93" w:rsidP="0005085A">
            <w:pPr>
              <w:pStyle w:val="Zhlav"/>
              <w:ind w:firstLine="0"/>
              <w:jc w:val="left"/>
              <w:rPr>
                <w:rFonts w:ascii="Times New Roman" w:hAnsi="Times New Roman"/>
              </w:rPr>
            </w:pPr>
            <w:r w:rsidRPr="00A82DCC">
              <w:rPr>
                <w:rFonts w:ascii="Times New Roman" w:hAnsi="Times New Roman"/>
              </w:rPr>
              <w:t xml:space="preserve">Délka </w:t>
            </w:r>
            <w:proofErr w:type="spellStart"/>
            <w:r w:rsidRPr="00A82DCC">
              <w:rPr>
                <w:rFonts w:ascii="Times New Roman" w:hAnsi="Times New Roman"/>
              </w:rPr>
              <w:t>hráze</w:t>
            </w:r>
            <w:proofErr w:type="spellEnd"/>
            <w:r w:rsidRPr="00A82DCC">
              <w:rPr>
                <w:rFonts w:ascii="Times New Roman" w:hAnsi="Times New Roman"/>
              </w:rPr>
              <w:t xml:space="preserve"> v </w:t>
            </w:r>
            <w:proofErr w:type="spellStart"/>
            <w:r w:rsidRPr="00A82DCC">
              <w:rPr>
                <w:rFonts w:ascii="Times New Roman" w:hAnsi="Times New Roman"/>
              </w:rPr>
              <w:t>koruně</w:t>
            </w:r>
            <w:proofErr w:type="spellEnd"/>
          </w:p>
        </w:tc>
        <w:tc>
          <w:tcPr>
            <w:tcW w:w="3544" w:type="dxa"/>
            <w:vAlign w:val="center"/>
          </w:tcPr>
          <w:p w:rsidR="00D05C93" w:rsidRPr="00A82DCC" w:rsidRDefault="00CD2EA8" w:rsidP="0005085A">
            <w:pPr>
              <w:pStyle w:val="Zhlav"/>
              <w:ind w:firstLine="0"/>
              <w:jc w:val="center"/>
              <w:rPr>
                <w:rFonts w:ascii="Times New Roman" w:hAnsi="Times New Roman"/>
              </w:rPr>
            </w:pPr>
            <w:r>
              <w:rPr>
                <w:rFonts w:ascii="Times New Roman" w:hAnsi="Times New Roman"/>
              </w:rPr>
              <w:t>115,0</w:t>
            </w:r>
            <w:r w:rsidR="00D05C93" w:rsidRPr="00A82DCC">
              <w:rPr>
                <w:rFonts w:ascii="Times New Roman" w:hAnsi="Times New Roman"/>
              </w:rPr>
              <w:t xml:space="preserve"> m</w:t>
            </w:r>
          </w:p>
        </w:tc>
      </w:tr>
      <w:tr w:rsidR="00D05C93" w:rsidRPr="006F3CE3" w:rsidTr="0005085A">
        <w:trPr>
          <w:trHeight w:val="380"/>
        </w:trPr>
        <w:tc>
          <w:tcPr>
            <w:tcW w:w="5457" w:type="dxa"/>
            <w:vAlign w:val="center"/>
          </w:tcPr>
          <w:p w:rsidR="00D05C93" w:rsidRPr="00A82DCC" w:rsidRDefault="00D05C93" w:rsidP="0005085A">
            <w:pPr>
              <w:pStyle w:val="Zhlav"/>
              <w:ind w:firstLine="0"/>
              <w:jc w:val="left"/>
              <w:rPr>
                <w:rFonts w:ascii="Times New Roman" w:hAnsi="Times New Roman"/>
              </w:rPr>
            </w:pPr>
            <w:proofErr w:type="spellStart"/>
            <w:r w:rsidRPr="00A82DCC">
              <w:rPr>
                <w:rFonts w:ascii="Times New Roman" w:hAnsi="Times New Roman"/>
              </w:rPr>
              <w:t>Šířka</w:t>
            </w:r>
            <w:proofErr w:type="spellEnd"/>
            <w:r w:rsidRPr="00A82DCC">
              <w:rPr>
                <w:rFonts w:ascii="Times New Roman" w:hAnsi="Times New Roman"/>
              </w:rPr>
              <w:t xml:space="preserve"> </w:t>
            </w:r>
            <w:proofErr w:type="spellStart"/>
            <w:r w:rsidRPr="00A82DCC">
              <w:rPr>
                <w:rFonts w:ascii="Times New Roman" w:hAnsi="Times New Roman"/>
              </w:rPr>
              <w:t>hráze</w:t>
            </w:r>
            <w:proofErr w:type="spellEnd"/>
            <w:r w:rsidRPr="00A82DCC">
              <w:rPr>
                <w:rFonts w:ascii="Times New Roman" w:hAnsi="Times New Roman"/>
              </w:rPr>
              <w:t xml:space="preserve"> v </w:t>
            </w:r>
            <w:proofErr w:type="spellStart"/>
            <w:r w:rsidRPr="00A82DCC">
              <w:rPr>
                <w:rFonts w:ascii="Times New Roman" w:hAnsi="Times New Roman"/>
              </w:rPr>
              <w:t>koruně</w:t>
            </w:r>
            <w:proofErr w:type="spellEnd"/>
          </w:p>
        </w:tc>
        <w:tc>
          <w:tcPr>
            <w:tcW w:w="3544" w:type="dxa"/>
            <w:vAlign w:val="center"/>
          </w:tcPr>
          <w:p w:rsidR="00D05C93" w:rsidRPr="00A82DCC" w:rsidRDefault="00CD2EA8" w:rsidP="0005085A">
            <w:pPr>
              <w:pStyle w:val="Zhlav"/>
              <w:ind w:firstLine="0"/>
              <w:jc w:val="center"/>
              <w:rPr>
                <w:rFonts w:ascii="Times New Roman" w:hAnsi="Times New Roman"/>
              </w:rPr>
            </w:pPr>
            <w:r>
              <w:rPr>
                <w:rFonts w:ascii="Times New Roman" w:hAnsi="Times New Roman"/>
              </w:rPr>
              <w:t>4,6-6,0</w:t>
            </w:r>
            <w:r w:rsidR="00D05C93" w:rsidRPr="00A82DCC">
              <w:rPr>
                <w:rFonts w:ascii="Times New Roman" w:hAnsi="Times New Roman"/>
              </w:rPr>
              <w:t xml:space="preserve"> – </w:t>
            </w:r>
            <w:proofErr w:type="spellStart"/>
            <w:r w:rsidR="00D05C93" w:rsidRPr="00A82DCC">
              <w:rPr>
                <w:rFonts w:ascii="Times New Roman" w:hAnsi="Times New Roman"/>
              </w:rPr>
              <w:t>plynule</w:t>
            </w:r>
            <w:proofErr w:type="spellEnd"/>
            <w:r w:rsidR="00D05C93" w:rsidRPr="00A82DCC">
              <w:rPr>
                <w:rFonts w:ascii="Times New Roman" w:hAnsi="Times New Roman"/>
              </w:rPr>
              <w:t xml:space="preserve"> do </w:t>
            </w:r>
            <w:proofErr w:type="spellStart"/>
            <w:r w:rsidR="00D05C93" w:rsidRPr="00A82DCC">
              <w:rPr>
                <w:rFonts w:ascii="Times New Roman" w:hAnsi="Times New Roman"/>
              </w:rPr>
              <w:t>terénu</w:t>
            </w:r>
            <w:proofErr w:type="spellEnd"/>
          </w:p>
        </w:tc>
      </w:tr>
      <w:tr w:rsidR="00D05C93" w:rsidRPr="006F3CE3" w:rsidTr="0005085A">
        <w:trPr>
          <w:trHeight w:val="379"/>
        </w:trPr>
        <w:tc>
          <w:tcPr>
            <w:tcW w:w="5457" w:type="dxa"/>
            <w:vAlign w:val="center"/>
          </w:tcPr>
          <w:p w:rsidR="00D05C93" w:rsidRPr="00A82DCC" w:rsidRDefault="00D05C93" w:rsidP="0005085A">
            <w:pPr>
              <w:pStyle w:val="Zhlav"/>
              <w:ind w:firstLine="0"/>
              <w:jc w:val="left"/>
              <w:rPr>
                <w:rFonts w:ascii="Times New Roman" w:hAnsi="Times New Roman"/>
              </w:rPr>
            </w:pPr>
            <w:proofErr w:type="spellStart"/>
            <w:r w:rsidRPr="00A82DCC">
              <w:rPr>
                <w:rFonts w:ascii="Times New Roman" w:hAnsi="Times New Roman"/>
              </w:rPr>
              <w:t>Maximální</w:t>
            </w:r>
            <w:proofErr w:type="spellEnd"/>
            <w:r w:rsidRPr="00A82DCC">
              <w:rPr>
                <w:rFonts w:ascii="Times New Roman" w:hAnsi="Times New Roman"/>
              </w:rPr>
              <w:t xml:space="preserve"> </w:t>
            </w:r>
            <w:proofErr w:type="spellStart"/>
            <w:r w:rsidRPr="00A82DCC">
              <w:rPr>
                <w:rFonts w:ascii="Times New Roman" w:hAnsi="Times New Roman"/>
              </w:rPr>
              <w:t>šířka</w:t>
            </w:r>
            <w:proofErr w:type="spellEnd"/>
            <w:r w:rsidRPr="00A82DCC">
              <w:rPr>
                <w:rFonts w:ascii="Times New Roman" w:hAnsi="Times New Roman"/>
              </w:rPr>
              <w:t xml:space="preserve"> </w:t>
            </w:r>
            <w:proofErr w:type="spellStart"/>
            <w:r w:rsidRPr="00A82DCC">
              <w:rPr>
                <w:rFonts w:ascii="Times New Roman" w:hAnsi="Times New Roman"/>
              </w:rPr>
              <w:t>hráze</w:t>
            </w:r>
            <w:proofErr w:type="spellEnd"/>
            <w:r w:rsidRPr="00A82DCC">
              <w:rPr>
                <w:rFonts w:ascii="Times New Roman" w:hAnsi="Times New Roman"/>
              </w:rPr>
              <w:t xml:space="preserve"> v </w:t>
            </w:r>
            <w:proofErr w:type="spellStart"/>
            <w:r w:rsidRPr="00A82DCC">
              <w:rPr>
                <w:rFonts w:ascii="Times New Roman" w:hAnsi="Times New Roman"/>
              </w:rPr>
              <w:t>patě</w:t>
            </w:r>
            <w:proofErr w:type="spellEnd"/>
          </w:p>
        </w:tc>
        <w:tc>
          <w:tcPr>
            <w:tcW w:w="3544" w:type="dxa"/>
            <w:vAlign w:val="center"/>
          </w:tcPr>
          <w:p w:rsidR="00D05C93" w:rsidRPr="00A82DCC" w:rsidRDefault="00D05C93" w:rsidP="00CD2EA8">
            <w:pPr>
              <w:pStyle w:val="Zhlav"/>
              <w:ind w:firstLine="0"/>
              <w:rPr>
                <w:rFonts w:ascii="Times New Roman" w:hAnsi="Times New Roman"/>
              </w:rPr>
            </w:pPr>
            <w:r>
              <w:rPr>
                <w:rFonts w:ascii="Times New Roman" w:hAnsi="Times New Roman"/>
              </w:rPr>
              <w:t xml:space="preserve">                          </w:t>
            </w:r>
            <w:r w:rsidR="00CD2EA8">
              <w:rPr>
                <w:rFonts w:ascii="Times New Roman" w:hAnsi="Times New Roman"/>
              </w:rPr>
              <w:t>18,2</w:t>
            </w:r>
            <w:r w:rsidRPr="00A82DCC">
              <w:rPr>
                <w:rFonts w:ascii="Times New Roman" w:hAnsi="Times New Roman"/>
              </w:rPr>
              <w:t xml:space="preserve"> m</w:t>
            </w:r>
          </w:p>
        </w:tc>
      </w:tr>
      <w:tr w:rsidR="00D05C93" w:rsidRPr="006F3CE3" w:rsidTr="0005085A">
        <w:trPr>
          <w:trHeight w:val="380"/>
        </w:trPr>
        <w:tc>
          <w:tcPr>
            <w:tcW w:w="5457" w:type="dxa"/>
            <w:vMerge w:val="restart"/>
          </w:tcPr>
          <w:p w:rsidR="00D05C93" w:rsidRPr="00A82DCC" w:rsidRDefault="00D05C93" w:rsidP="0005085A">
            <w:pPr>
              <w:pStyle w:val="Zhlav"/>
              <w:ind w:firstLine="0"/>
              <w:jc w:val="left"/>
              <w:rPr>
                <w:rFonts w:ascii="Times New Roman" w:hAnsi="Times New Roman"/>
              </w:rPr>
            </w:pPr>
            <w:proofErr w:type="spellStart"/>
            <w:r w:rsidRPr="00A82DCC">
              <w:rPr>
                <w:rFonts w:ascii="Times New Roman" w:hAnsi="Times New Roman"/>
              </w:rPr>
              <w:t>Maximální</w:t>
            </w:r>
            <w:proofErr w:type="spellEnd"/>
            <w:r w:rsidRPr="00A82DCC">
              <w:rPr>
                <w:rFonts w:ascii="Times New Roman" w:hAnsi="Times New Roman"/>
              </w:rPr>
              <w:t xml:space="preserve"> </w:t>
            </w:r>
            <w:proofErr w:type="spellStart"/>
            <w:r w:rsidRPr="00A82DCC">
              <w:rPr>
                <w:rFonts w:ascii="Times New Roman" w:hAnsi="Times New Roman"/>
              </w:rPr>
              <w:t>výška</w:t>
            </w:r>
            <w:proofErr w:type="spellEnd"/>
            <w:r w:rsidRPr="00A82DCC">
              <w:rPr>
                <w:rFonts w:ascii="Times New Roman" w:hAnsi="Times New Roman"/>
              </w:rPr>
              <w:t xml:space="preserve"> </w:t>
            </w:r>
            <w:proofErr w:type="spellStart"/>
            <w:r w:rsidRPr="00A82DCC">
              <w:rPr>
                <w:rFonts w:ascii="Times New Roman" w:hAnsi="Times New Roman"/>
              </w:rPr>
              <w:t>hráze</w:t>
            </w:r>
            <w:proofErr w:type="spellEnd"/>
            <w:r w:rsidRPr="00A82DCC">
              <w:rPr>
                <w:rFonts w:ascii="Times New Roman" w:hAnsi="Times New Roman"/>
              </w:rPr>
              <w:tab/>
              <w:t xml:space="preserve">- u </w:t>
            </w:r>
            <w:proofErr w:type="spellStart"/>
            <w:r w:rsidRPr="00A82DCC">
              <w:rPr>
                <w:rFonts w:ascii="Times New Roman" w:hAnsi="Times New Roman"/>
              </w:rPr>
              <w:t>návodního</w:t>
            </w:r>
            <w:proofErr w:type="spellEnd"/>
            <w:r w:rsidRPr="00A82DCC">
              <w:rPr>
                <w:rFonts w:ascii="Times New Roman" w:hAnsi="Times New Roman"/>
              </w:rPr>
              <w:t xml:space="preserve"> </w:t>
            </w:r>
            <w:proofErr w:type="spellStart"/>
            <w:r w:rsidRPr="00A82DCC">
              <w:rPr>
                <w:rFonts w:ascii="Times New Roman" w:hAnsi="Times New Roman"/>
              </w:rPr>
              <w:t>svahu</w:t>
            </w:r>
            <w:proofErr w:type="spellEnd"/>
            <w:r w:rsidRPr="00A82DCC">
              <w:rPr>
                <w:rFonts w:ascii="Times New Roman" w:hAnsi="Times New Roman"/>
              </w:rPr>
              <w:tab/>
              <w:t xml:space="preserve">- u </w:t>
            </w:r>
            <w:proofErr w:type="spellStart"/>
            <w:r w:rsidRPr="00A82DCC">
              <w:rPr>
                <w:rFonts w:ascii="Times New Roman" w:hAnsi="Times New Roman"/>
              </w:rPr>
              <w:t>vzdušního</w:t>
            </w:r>
            <w:proofErr w:type="spellEnd"/>
            <w:r w:rsidRPr="00A82DCC">
              <w:rPr>
                <w:rFonts w:ascii="Times New Roman" w:hAnsi="Times New Roman"/>
              </w:rPr>
              <w:t xml:space="preserve"> </w:t>
            </w:r>
            <w:proofErr w:type="spellStart"/>
            <w:r w:rsidRPr="00A82DCC">
              <w:rPr>
                <w:rFonts w:ascii="Times New Roman" w:hAnsi="Times New Roman"/>
              </w:rPr>
              <w:t>svahu</w:t>
            </w:r>
            <w:proofErr w:type="spellEnd"/>
          </w:p>
        </w:tc>
        <w:tc>
          <w:tcPr>
            <w:tcW w:w="3544" w:type="dxa"/>
            <w:vAlign w:val="center"/>
          </w:tcPr>
          <w:p w:rsidR="00D05C93" w:rsidRPr="00A82DCC" w:rsidRDefault="00CD2EA8" w:rsidP="0005085A">
            <w:pPr>
              <w:pStyle w:val="Zhlav"/>
              <w:ind w:firstLine="0"/>
              <w:jc w:val="center"/>
              <w:rPr>
                <w:rFonts w:ascii="Times New Roman" w:hAnsi="Times New Roman"/>
              </w:rPr>
            </w:pPr>
            <w:r>
              <w:rPr>
                <w:rFonts w:ascii="Times New Roman" w:hAnsi="Times New Roman"/>
              </w:rPr>
              <w:t>2,73</w:t>
            </w:r>
            <w:r w:rsidR="00D05C93" w:rsidRPr="00A82DCC">
              <w:rPr>
                <w:rFonts w:ascii="Times New Roman" w:hAnsi="Times New Roman"/>
              </w:rPr>
              <w:t xml:space="preserve"> m</w:t>
            </w:r>
          </w:p>
        </w:tc>
      </w:tr>
      <w:tr w:rsidR="00D05C93" w:rsidRPr="006F3CE3" w:rsidTr="0005085A">
        <w:trPr>
          <w:trHeight w:val="379"/>
        </w:trPr>
        <w:tc>
          <w:tcPr>
            <w:tcW w:w="5457" w:type="dxa"/>
            <w:vMerge/>
            <w:vAlign w:val="center"/>
          </w:tcPr>
          <w:p w:rsidR="00D05C93" w:rsidRPr="00A82DCC" w:rsidRDefault="00D05C93" w:rsidP="0005085A">
            <w:pPr>
              <w:pStyle w:val="Zhlav"/>
              <w:jc w:val="left"/>
              <w:rPr>
                <w:rFonts w:ascii="Times New Roman" w:hAnsi="Times New Roman"/>
              </w:rPr>
            </w:pPr>
          </w:p>
        </w:tc>
        <w:tc>
          <w:tcPr>
            <w:tcW w:w="3544" w:type="dxa"/>
            <w:vAlign w:val="center"/>
          </w:tcPr>
          <w:p w:rsidR="00D05C93" w:rsidRPr="00A82DCC" w:rsidRDefault="00CD2EA8" w:rsidP="0005085A">
            <w:pPr>
              <w:pStyle w:val="Zhlav"/>
              <w:ind w:firstLine="0"/>
              <w:jc w:val="center"/>
              <w:rPr>
                <w:rFonts w:ascii="Times New Roman" w:hAnsi="Times New Roman"/>
              </w:rPr>
            </w:pPr>
            <w:r>
              <w:rPr>
                <w:rFonts w:ascii="Times New Roman" w:hAnsi="Times New Roman"/>
              </w:rPr>
              <w:t>4,24</w:t>
            </w:r>
            <w:r w:rsidR="00D05C93" w:rsidRPr="00A82DCC">
              <w:rPr>
                <w:rFonts w:ascii="Times New Roman" w:hAnsi="Times New Roman"/>
              </w:rPr>
              <w:t xml:space="preserve"> m</w:t>
            </w:r>
          </w:p>
        </w:tc>
      </w:tr>
      <w:tr w:rsidR="00D05C93" w:rsidRPr="006F3CE3" w:rsidTr="0005085A">
        <w:trPr>
          <w:trHeight w:val="380"/>
        </w:trPr>
        <w:tc>
          <w:tcPr>
            <w:tcW w:w="5457" w:type="dxa"/>
            <w:vMerge w:val="restart"/>
            <w:vAlign w:val="center"/>
          </w:tcPr>
          <w:p w:rsidR="00D05C93" w:rsidRPr="00A82DCC" w:rsidRDefault="00D05C93" w:rsidP="0005085A">
            <w:pPr>
              <w:pStyle w:val="Zhlav"/>
              <w:ind w:firstLine="0"/>
              <w:jc w:val="left"/>
              <w:rPr>
                <w:rFonts w:ascii="Times New Roman" w:hAnsi="Times New Roman"/>
              </w:rPr>
            </w:pPr>
            <w:proofErr w:type="spellStart"/>
            <w:r w:rsidRPr="00A82DCC">
              <w:rPr>
                <w:rFonts w:ascii="Times New Roman" w:hAnsi="Times New Roman"/>
              </w:rPr>
              <w:t>Sklony</w:t>
            </w:r>
            <w:proofErr w:type="spellEnd"/>
            <w:r w:rsidRPr="00A82DCC">
              <w:rPr>
                <w:rFonts w:ascii="Times New Roman" w:hAnsi="Times New Roman"/>
              </w:rPr>
              <w:t xml:space="preserve"> </w:t>
            </w:r>
            <w:proofErr w:type="spellStart"/>
            <w:r w:rsidRPr="00A82DCC">
              <w:rPr>
                <w:rFonts w:ascii="Times New Roman" w:hAnsi="Times New Roman"/>
              </w:rPr>
              <w:t>svahu</w:t>
            </w:r>
            <w:proofErr w:type="spellEnd"/>
            <w:r w:rsidRPr="00A82DCC">
              <w:rPr>
                <w:rFonts w:ascii="Times New Roman" w:hAnsi="Times New Roman"/>
              </w:rPr>
              <w:tab/>
              <w:t xml:space="preserve">- </w:t>
            </w:r>
            <w:proofErr w:type="spellStart"/>
            <w:r w:rsidRPr="00A82DCC">
              <w:rPr>
                <w:rFonts w:ascii="Times New Roman" w:hAnsi="Times New Roman"/>
              </w:rPr>
              <w:t>návodního</w:t>
            </w:r>
            <w:proofErr w:type="spellEnd"/>
          </w:p>
          <w:p w:rsidR="00D05C93" w:rsidRPr="00A82DCC" w:rsidRDefault="00D05C93" w:rsidP="0005085A">
            <w:pPr>
              <w:pStyle w:val="Zhlav"/>
              <w:jc w:val="left"/>
              <w:rPr>
                <w:rFonts w:ascii="Times New Roman" w:hAnsi="Times New Roman"/>
              </w:rPr>
            </w:pPr>
            <w:r w:rsidRPr="00A82DCC">
              <w:rPr>
                <w:rFonts w:ascii="Times New Roman" w:hAnsi="Times New Roman"/>
              </w:rPr>
              <w:tab/>
              <w:t>-</w:t>
            </w:r>
            <w:proofErr w:type="spellStart"/>
            <w:r w:rsidRPr="00A82DCC">
              <w:rPr>
                <w:rFonts w:ascii="Times New Roman" w:hAnsi="Times New Roman"/>
              </w:rPr>
              <w:t>vzdušního</w:t>
            </w:r>
            <w:proofErr w:type="spellEnd"/>
          </w:p>
        </w:tc>
        <w:tc>
          <w:tcPr>
            <w:tcW w:w="3544" w:type="dxa"/>
            <w:vAlign w:val="center"/>
          </w:tcPr>
          <w:p w:rsidR="00D05C93" w:rsidRPr="00A82DCC" w:rsidRDefault="00D05C93" w:rsidP="0005085A">
            <w:pPr>
              <w:pStyle w:val="Zhlav"/>
              <w:ind w:firstLine="0"/>
              <w:jc w:val="center"/>
              <w:rPr>
                <w:rFonts w:ascii="Times New Roman" w:hAnsi="Times New Roman"/>
              </w:rPr>
            </w:pPr>
            <w:r w:rsidRPr="00A82DCC">
              <w:rPr>
                <w:rFonts w:ascii="Times New Roman" w:hAnsi="Times New Roman"/>
              </w:rPr>
              <w:t>1:</w:t>
            </w:r>
            <w:r w:rsidR="00CD2EA8">
              <w:rPr>
                <w:rFonts w:ascii="Times New Roman" w:hAnsi="Times New Roman"/>
              </w:rPr>
              <w:t>3</w:t>
            </w:r>
            <w:r w:rsidR="0069490D">
              <w:rPr>
                <w:rFonts w:ascii="Times New Roman" w:hAnsi="Times New Roman"/>
              </w:rPr>
              <w:t>,0</w:t>
            </w:r>
          </w:p>
        </w:tc>
      </w:tr>
      <w:tr w:rsidR="00D05C93" w:rsidRPr="006F3CE3" w:rsidTr="0005085A">
        <w:trPr>
          <w:trHeight w:val="379"/>
        </w:trPr>
        <w:tc>
          <w:tcPr>
            <w:tcW w:w="5457" w:type="dxa"/>
            <w:vMerge/>
            <w:vAlign w:val="center"/>
          </w:tcPr>
          <w:p w:rsidR="00D05C93" w:rsidRPr="00A82DCC" w:rsidRDefault="00D05C93" w:rsidP="0005085A">
            <w:pPr>
              <w:pStyle w:val="Zhlav"/>
              <w:jc w:val="left"/>
              <w:rPr>
                <w:rFonts w:ascii="Times New Roman" w:hAnsi="Times New Roman"/>
              </w:rPr>
            </w:pPr>
          </w:p>
        </w:tc>
        <w:tc>
          <w:tcPr>
            <w:tcW w:w="3544" w:type="dxa"/>
            <w:vAlign w:val="center"/>
          </w:tcPr>
          <w:p w:rsidR="00D05C93" w:rsidRPr="00A82DCC" w:rsidRDefault="00D05C93" w:rsidP="0005085A">
            <w:pPr>
              <w:pStyle w:val="Zhlav"/>
              <w:ind w:firstLine="0"/>
              <w:jc w:val="center"/>
              <w:rPr>
                <w:rFonts w:ascii="Times New Roman" w:hAnsi="Times New Roman"/>
              </w:rPr>
            </w:pPr>
            <w:r w:rsidRPr="00A82DCC">
              <w:rPr>
                <w:rFonts w:ascii="Times New Roman" w:hAnsi="Times New Roman"/>
              </w:rPr>
              <w:t>1:</w:t>
            </w:r>
            <w:r w:rsidR="00CD2EA8">
              <w:rPr>
                <w:rFonts w:ascii="Times New Roman" w:hAnsi="Times New Roman"/>
              </w:rPr>
              <w:t>2,0</w:t>
            </w:r>
          </w:p>
        </w:tc>
      </w:tr>
      <w:tr w:rsidR="00D05C93" w:rsidRPr="006F3CE3" w:rsidTr="0005085A">
        <w:trPr>
          <w:trHeight w:val="380"/>
        </w:trPr>
        <w:tc>
          <w:tcPr>
            <w:tcW w:w="5457" w:type="dxa"/>
            <w:vAlign w:val="center"/>
          </w:tcPr>
          <w:p w:rsidR="00D05C93" w:rsidRPr="00A82DCC" w:rsidRDefault="00D05C93" w:rsidP="0005085A">
            <w:pPr>
              <w:pStyle w:val="Zhlav"/>
              <w:ind w:firstLine="0"/>
              <w:jc w:val="left"/>
              <w:rPr>
                <w:rFonts w:ascii="Times New Roman" w:hAnsi="Times New Roman"/>
              </w:rPr>
            </w:pPr>
            <w:proofErr w:type="spellStart"/>
            <w:r w:rsidRPr="00A82DCC">
              <w:rPr>
                <w:rFonts w:ascii="Times New Roman" w:hAnsi="Times New Roman"/>
              </w:rPr>
              <w:t>Kóta</w:t>
            </w:r>
            <w:proofErr w:type="spellEnd"/>
            <w:r w:rsidRPr="00A82DCC">
              <w:rPr>
                <w:rFonts w:ascii="Times New Roman" w:hAnsi="Times New Roman"/>
              </w:rPr>
              <w:t xml:space="preserve"> </w:t>
            </w:r>
            <w:proofErr w:type="spellStart"/>
            <w:r w:rsidRPr="00A82DCC">
              <w:rPr>
                <w:rFonts w:ascii="Times New Roman" w:hAnsi="Times New Roman"/>
              </w:rPr>
              <w:t>koruny</w:t>
            </w:r>
            <w:proofErr w:type="spellEnd"/>
            <w:r w:rsidRPr="00A82DCC">
              <w:rPr>
                <w:rFonts w:ascii="Times New Roman" w:hAnsi="Times New Roman"/>
              </w:rPr>
              <w:t xml:space="preserve"> </w:t>
            </w:r>
            <w:proofErr w:type="spellStart"/>
            <w:r w:rsidRPr="00A82DCC">
              <w:rPr>
                <w:rFonts w:ascii="Times New Roman" w:hAnsi="Times New Roman"/>
              </w:rPr>
              <w:t>hráze</w:t>
            </w:r>
            <w:proofErr w:type="spellEnd"/>
          </w:p>
        </w:tc>
        <w:tc>
          <w:tcPr>
            <w:tcW w:w="3544" w:type="dxa"/>
            <w:vAlign w:val="center"/>
          </w:tcPr>
          <w:p w:rsidR="00D05C93" w:rsidRPr="00A82DCC" w:rsidRDefault="009C0677" w:rsidP="0005085A">
            <w:pPr>
              <w:pStyle w:val="Zhlav"/>
              <w:ind w:firstLine="0"/>
              <w:jc w:val="center"/>
              <w:rPr>
                <w:rFonts w:ascii="Times New Roman" w:hAnsi="Times New Roman"/>
              </w:rPr>
            </w:pPr>
            <w:r>
              <w:rPr>
                <w:rFonts w:ascii="Times New Roman" w:hAnsi="Times New Roman"/>
              </w:rPr>
              <w:t>5</w:t>
            </w:r>
            <w:r w:rsidR="00CD2EA8">
              <w:rPr>
                <w:rFonts w:ascii="Times New Roman" w:hAnsi="Times New Roman"/>
              </w:rPr>
              <w:t>66,45</w:t>
            </w:r>
            <w:r w:rsidR="00D05C93" w:rsidRPr="006F3CE3">
              <w:rPr>
                <w:rFonts w:ascii="Times New Roman" w:hAnsi="Times New Roman"/>
              </w:rPr>
              <w:t xml:space="preserve"> </w:t>
            </w:r>
            <w:proofErr w:type="spellStart"/>
            <w:r w:rsidR="00D05C93">
              <w:rPr>
                <w:rFonts w:ascii="Times New Roman" w:hAnsi="Times New Roman"/>
              </w:rPr>
              <w:t>m.n.m</w:t>
            </w:r>
            <w:proofErr w:type="spellEnd"/>
            <w:r w:rsidR="00D05C93">
              <w:rPr>
                <w:rFonts w:ascii="Times New Roman" w:hAnsi="Times New Roman"/>
              </w:rPr>
              <w:t>.</w:t>
            </w:r>
          </w:p>
        </w:tc>
      </w:tr>
    </w:tbl>
    <w:p w:rsidR="00D05C93" w:rsidRDefault="00D05C93" w:rsidP="0069490D">
      <w:pPr>
        <w:keepNext/>
        <w:tabs>
          <w:tab w:val="left" w:pos="5670"/>
        </w:tabs>
        <w:ind w:left="1429" w:firstLine="0"/>
        <w:rPr>
          <w:b/>
          <w:lang w:val="cs-CZ"/>
        </w:rPr>
      </w:pPr>
    </w:p>
    <w:bookmarkEnd w:id="2"/>
    <w:p w:rsidR="001B107F" w:rsidRDefault="001B107F" w:rsidP="00D05C93">
      <w:pPr>
        <w:ind w:firstLine="0"/>
        <w:rPr>
          <w:b/>
          <w:sz w:val="28"/>
          <w:szCs w:val="28"/>
        </w:rPr>
      </w:pPr>
    </w:p>
    <w:p w:rsidR="001B107F" w:rsidRPr="00C81785" w:rsidRDefault="001B107F" w:rsidP="0070506C">
      <w:pPr>
        <w:pStyle w:val="Odstavecseseznamem"/>
        <w:numPr>
          <w:ilvl w:val="0"/>
          <w:numId w:val="19"/>
        </w:numPr>
        <w:ind w:left="567"/>
        <w:rPr>
          <w:lang w:val="cs-CZ"/>
        </w:rPr>
      </w:pPr>
      <w:r w:rsidRPr="00C81785">
        <w:rPr>
          <w:lang w:val="cs-CZ"/>
        </w:rPr>
        <w:t>v místě hráze bude pokosena tráva a následně sejmuta vrs</w:t>
      </w:r>
      <w:r w:rsidR="00977645">
        <w:rPr>
          <w:lang w:val="cs-CZ"/>
        </w:rPr>
        <w:t xml:space="preserve">tva humózní zeminy </w:t>
      </w:r>
      <w:proofErr w:type="spellStart"/>
      <w:r w:rsidR="00977645">
        <w:rPr>
          <w:lang w:val="cs-CZ"/>
        </w:rPr>
        <w:t>tl</w:t>
      </w:r>
      <w:proofErr w:type="spellEnd"/>
      <w:r w:rsidR="00977645">
        <w:rPr>
          <w:lang w:val="cs-CZ"/>
        </w:rPr>
        <w:t xml:space="preserve">. cca </w:t>
      </w:r>
      <w:r w:rsidR="00D05C93">
        <w:rPr>
          <w:lang w:val="cs-CZ"/>
        </w:rPr>
        <w:t>25</w:t>
      </w:r>
      <w:r w:rsidRPr="00C81785">
        <w:rPr>
          <w:lang w:val="cs-CZ"/>
        </w:rPr>
        <w:t xml:space="preserve"> cm s odvozem na dočasnou skládku s tím, že tato zemina bude použita pro </w:t>
      </w:r>
      <w:proofErr w:type="spellStart"/>
      <w:r w:rsidRPr="00C81785">
        <w:rPr>
          <w:lang w:val="cs-CZ"/>
        </w:rPr>
        <w:t>humusování</w:t>
      </w:r>
      <w:proofErr w:type="spellEnd"/>
      <w:r w:rsidRPr="00C81785">
        <w:rPr>
          <w:lang w:val="cs-CZ"/>
        </w:rPr>
        <w:t xml:space="preserve"> </w:t>
      </w:r>
      <w:proofErr w:type="spellStart"/>
      <w:r w:rsidRPr="00C81785">
        <w:rPr>
          <w:lang w:val="cs-CZ"/>
        </w:rPr>
        <w:t>vzdušního</w:t>
      </w:r>
      <w:proofErr w:type="spellEnd"/>
      <w:r w:rsidRPr="00C81785">
        <w:rPr>
          <w:lang w:val="cs-CZ"/>
        </w:rPr>
        <w:t xml:space="preserve"> svahu hráze a upravených ploch.</w:t>
      </w:r>
    </w:p>
    <w:p w:rsidR="001B107F" w:rsidRPr="00C81785" w:rsidRDefault="00977645" w:rsidP="0070506C">
      <w:pPr>
        <w:pStyle w:val="Odstavecseseznamem"/>
        <w:numPr>
          <w:ilvl w:val="0"/>
          <w:numId w:val="19"/>
        </w:numPr>
        <w:ind w:left="567"/>
        <w:rPr>
          <w:lang w:val="cs-CZ"/>
        </w:rPr>
      </w:pPr>
      <w:r w:rsidRPr="00C81785">
        <w:rPr>
          <w:lang w:val="cs-CZ"/>
        </w:rPr>
        <w:t>V</w:t>
      </w:r>
      <w:r w:rsidR="001B107F" w:rsidRPr="00C81785">
        <w:rPr>
          <w:lang w:val="cs-CZ"/>
        </w:rPr>
        <w:t>ýstavba</w:t>
      </w:r>
      <w:r>
        <w:rPr>
          <w:lang w:val="cs-CZ"/>
        </w:rPr>
        <w:t xml:space="preserve"> sdruženého</w:t>
      </w:r>
      <w:r w:rsidR="001B107F" w:rsidRPr="00C81785">
        <w:rPr>
          <w:lang w:val="cs-CZ"/>
        </w:rPr>
        <w:t xml:space="preserve"> výpustného zařízení a odtokového potrubí.</w:t>
      </w:r>
    </w:p>
    <w:p w:rsidR="001B107F" w:rsidRPr="00C81785" w:rsidRDefault="001B107F" w:rsidP="0070506C">
      <w:pPr>
        <w:pStyle w:val="Odstavecseseznamem"/>
        <w:numPr>
          <w:ilvl w:val="0"/>
          <w:numId w:val="19"/>
        </w:numPr>
        <w:ind w:left="567"/>
        <w:rPr>
          <w:lang w:val="cs-CZ"/>
        </w:rPr>
      </w:pPr>
      <w:r w:rsidRPr="00C81785">
        <w:rPr>
          <w:lang w:val="cs-CZ"/>
        </w:rPr>
        <w:t>celé podloží bude zbaveno veškeré organické hmoty a řádně zhutněno.</w:t>
      </w:r>
    </w:p>
    <w:p w:rsidR="001B107F" w:rsidRPr="00C81785" w:rsidRDefault="001B107F" w:rsidP="0070506C">
      <w:pPr>
        <w:pStyle w:val="Odstavecseseznamem"/>
        <w:numPr>
          <w:ilvl w:val="0"/>
          <w:numId w:val="19"/>
        </w:numPr>
        <w:ind w:left="567"/>
        <w:rPr>
          <w:lang w:val="cs-CZ"/>
        </w:rPr>
      </w:pPr>
      <w:r w:rsidRPr="00C81785">
        <w:rPr>
          <w:lang w:val="cs-CZ"/>
        </w:rPr>
        <w:t>stavební jáma bude odvodněna, svahy zajištěny proti sesunutí.</w:t>
      </w:r>
    </w:p>
    <w:p w:rsidR="001B107F" w:rsidRPr="00C81785" w:rsidRDefault="001B107F" w:rsidP="00326EA8">
      <w:pPr>
        <w:rPr>
          <w:lang w:val="cs-CZ"/>
        </w:rPr>
      </w:pPr>
      <w:r w:rsidRPr="00C81785">
        <w:rPr>
          <w:lang w:val="cs-CZ"/>
        </w:rPr>
        <w:t xml:space="preserve">Pro násyp hráze se předpokládá využití vhodné zeminy zatříděné dle tabulky uvedené níže například třídy G4/GM, G5/GC, S5/SC, F2/CG, F3/MS, F4/CS vytěžené v zátopě nádrže. </w:t>
      </w:r>
      <w:r w:rsidRPr="00C81785">
        <w:rPr>
          <w:b/>
          <w:lang w:val="cs-CZ"/>
        </w:rPr>
        <w:t xml:space="preserve">Vhodnost použití místní zeminy do hráze bude dána geologickým průzkumem, který bude proveden dodavatelskou firmou před započetím stavby hráze. </w:t>
      </w:r>
      <w:r w:rsidRPr="00C81785">
        <w:rPr>
          <w:lang w:val="cs-CZ"/>
        </w:rPr>
        <w:t>Hutnění násypu hráze je navrženo na min. 95 % maximální objemové hmotnosti sušiny při vlhkosti v rozmezí –</w:t>
      </w:r>
      <w:proofErr w:type="gramStart"/>
      <w:r w:rsidRPr="00C81785">
        <w:rPr>
          <w:lang w:val="cs-CZ"/>
        </w:rPr>
        <w:t>2%</w:t>
      </w:r>
      <w:proofErr w:type="gramEnd"/>
      <w:r w:rsidRPr="00C81785">
        <w:rPr>
          <w:lang w:val="cs-CZ"/>
        </w:rPr>
        <w:t xml:space="preserve"> až +3% od optimální vlhkosti podle standardní </w:t>
      </w:r>
      <w:proofErr w:type="spellStart"/>
      <w:r w:rsidRPr="00C81785">
        <w:rPr>
          <w:lang w:val="cs-CZ"/>
        </w:rPr>
        <w:t>Proctorovy</w:t>
      </w:r>
      <w:proofErr w:type="spellEnd"/>
      <w:r w:rsidRPr="00C81785">
        <w:rPr>
          <w:lang w:val="cs-CZ"/>
        </w:rPr>
        <w:t xml:space="preserve"> zkoušky. Před násypem první vrstvy hráze se z pláně vykopou všechny zbytky kořenů a vzniklé jámy, jakož i případné sondy se zaplňují nepropustnou zeminou, která se po vrstvách ručně udusá. Nato se zaplní </w:t>
      </w:r>
      <w:proofErr w:type="gramStart"/>
      <w:r w:rsidRPr="00C81785">
        <w:rPr>
          <w:lang w:val="cs-CZ"/>
        </w:rPr>
        <w:t>zámek - zavazovací</w:t>
      </w:r>
      <w:proofErr w:type="gramEnd"/>
      <w:r w:rsidRPr="00C81785">
        <w:rPr>
          <w:lang w:val="cs-CZ"/>
        </w:rPr>
        <w:t xml:space="preserve"> rýha - zeminou v malých vrstvách po l0-l5 cm s hutněním. Sondami v zátopě (zemníku) bude zjištěna nejvhodnější vrstva zeminy pro násyp hráze, přičemž více jílovitá zemina bude použita pro zavázání hráze do svahů údolí a spojení s betonovými konstrukcemi.</w:t>
      </w:r>
    </w:p>
    <w:p w:rsidR="001B107F" w:rsidRPr="00C81785" w:rsidRDefault="001B107F" w:rsidP="00326EA8">
      <w:pPr>
        <w:rPr>
          <w:lang w:val="cs-CZ"/>
        </w:rPr>
      </w:pPr>
      <w:r w:rsidRPr="00C81785">
        <w:rPr>
          <w:lang w:val="cs-CZ"/>
        </w:rPr>
        <w:t>Násyp hráze se rozprostírá vodorovně ve vrstvách l5-</w:t>
      </w:r>
      <w:smartTag w:uri="urn:schemas-microsoft-com:office:smarttags" w:element="metricconverter">
        <w:smartTagPr>
          <w:attr w:name="ProductID" w:val="20 cm"/>
        </w:smartTagPr>
        <w:r w:rsidRPr="00C81785">
          <w:rPr>
            <w:lang w:val="cs-CZ"/>
          </w:rPr>
          <w:t>20 cm</w:t>
        </w:r>
      </w:smartTag>
      <w:r w:rsidRPr="00C81785">
        <w:rPr>
          <w:lang w:val="cs-CZ"/>
        </w:rPr>
        <w:t>, a to počínaje od nejnižšího místa. Čerstvě rozprostřená zemina se hned hutní samohybnými nebo taženými válci s profilovaným povrchem. Rýhované nebo ježkové válce hutní zeminu rovnoměrněji v celé hloubce rozprostřené vrstvy a dobře spojují jednotlivé vrstvy. Minimální počet jízd válce po jedné vrstvě je 8.</w:t>
      </w:r>
    </w:p>
    <w:p w:rsidR="001B107F" w:rsidRPr="00C81785" w:rsidRDefault="001B107F" w:rsidP="00326EA8">
      <w:pPr>
        <w:rPr>
          <w:lang w:val="cs-CZ"/>
        </w:rPr>
      </w:pPr>
      <w:r w:rsidRPr="00C81785">
        <w:rPr>
          <w:lang w:val="cs-CZ"/>
        </w:rPr>
        <w:t xml:space="preserve">Hutnění postupuje od krajů směrem k podélné ose hráze. Při stavbě nesmí násyp rozmoknout, proto se udržuje válcovaný povrch ve spádu 4-5 % k návodní straně, což též přispívá k větší nepropustnosti hotové hráze. Spáry vznikající při každodenním přerušení práce se nakypří branami, lépe však ukončit práci nízkým návozem další vrstvy zeminy, jako ochranu před vyschnutím. Příští den se ochranná vrstva pokropí a zhutní. Při krajích nelze hráz dokonale zválcovat, proto se rozšiřuje násyp na každou stranu o cca </w:t>
      </w:r>
      <w:smartTag w:uri="urn:schemas-microsoft-com:office:smarttags" w:element="metricconverter">
        <w:smartTagPr>
          <w:attr w:name="ProductID" w:val="0,5 m"/>
        </w:smartTagPr>
        <w:r w:rsidRPr="00C81785">
          <w:rPr>
            <w:lang w:val="cs-CZ"/>
          </w:rPr>
          <w:t>0,5 m</w:t>
        </w:r>
      </w:smartTag>
      <w:r w:rsidRPr="00C81785">
        <w:rPr>
          <w:lang w:val="cs-CZ"/>
        </w:rPr>
        <w:t xml:space="preserve"> proti projektovaným rozměrům a po dokončení hráze se přebytečná zemina seřízne. </w:t>
      </w:r>
    </w:p>
    <w:p w:rsidR="001B107F" w:rsidRPr="00C81785" w:rsidRDefault="001B107F" w:rsidP="00326EA8">
      <w:pPr>
        <w:rPr>
          <w:lang w:val="cs-CZ"/>
        </w:rPr>
      </w:pPr>
      <w:r w:rsidRPr="00C81785">
        <w:rPr>
          <w:lang w:val="cs-CZ"/>
        </w:rPr>
        <w:t>V případě deštivého počasí se může stát vrchní vrstva ze skládky navezené zeminy nevhodnou pro nasypávání hráze rybníka a proto je nutno tuto sejmout na úroveň vhodné zeminy a dále pak pokračovat v navážce a hutnění dalších vrstev vhodné zeminy na hráz. Sejmutou vrstvu dočasně nevhodné zeminy je nutno ponechat částečně vyschnout až se stane pro nasypání hráze vhodnou a teprve potom ji uložit do vrstev hráze.</w:t>
      </w:r>
    </w:p>
    <w:p w:rsidR="001B107F" w:rsidRPr="00C81785" w:rsidRDefault="001B107F" w:rsidP="00326EA8">
      <w:pPr>
        <w:rPr>
          <w:lang w:val="cs-CZ"/>
        </w:rPr>
      </w:pPr>
      <w:r w:rsidRPr="00C81785">
        <w:rPr>
          <w:lang w:val="cs-CZ"/>
        </w:rPr>
        <w:t xml:space="preserve">Pod hrází bude uloženo výpustné potrubí. Při zakládání a budování výpustného zařízení současně s hrází je třeba dbát na to, aby zemina násypu byla dokonale zhutněna až ke konstrukcím výpustného zařízení, což se zajistí ručním pěchováním. </w:t>
      </w:r>
    </w:p>
    <w:p w:rsidR="001B107F" w:rsidRPr="00C81785" w:rsidRDefault="001B107F" w:rsidP="00326EA8">
      <w:pPr>
        <w:rPr>
          <w:lang w:val="cs-CZ"/>
        </w:rPr>
      </w:pPr>
      <w:r w:rsidRPr="00C81785">
        <w:rPr>
          <w:lang w:val="cs-CZ"/>
        </w:rPr>
        <w:t xml:space="preserve">Návodní svah se opatří štěrkopískovým filtrem a opevněním </w:t>
      </w:r>
      <w:r w:rsidR="00890DEC">
        <w:rPr>
          <w:lang w:val="cs-CZ"/>
        </w:rPr>
        <w:t>z kamenného pohozu</w:t>
      </w:r>
      <w:r w:rsidRPr="00C81785">
        <w:rPr>
          <w:lang w:val="cs-CZ"/>
        </w:rPr>
        <w:t>. Vzdušní svah hráze bude opevněn ohumusováním a osetím travním semenem.</w:t>
      </w:r>
    </w:p>
    <w:p w:rsidR="001B107F" w:rsidRPr="00C81785" w:rsidRDefault="001B107F" w:rsidP="00326EA8">
      <w:pPr>
        <w:rPr>
          <w:lang w:val="cs-CZ"/>
        </w:rPr>
      </w:pPr>
    </w:p>
    <w:p w:rsidR="001B107F" w:rsidRPr="00C81785" w:rsidRDefault="001B107F" w:rsidP="00326EA8">
      <w:pPr>
        <w:keepNext/>
        <w:rPr>
          <w:b/>
          <w:lang w:val="cs-CZ"/>
        </w:rPr>
      </w:pPr>
      <w:r w:rsidRPr="00C81785">
        <w:rPr>
          <w:b/>
          <w:lang w:val="cs-CZ"/>
        </w:rPr>
        <w:t>Požadavky na sypaninu pro stavbu hráze</w:t>
      </w:r>
    </w:p>
    <w:p w:rsidR="001B107F" w:rsidRPr="00C81785" w:rsidRDefault="001B107F" w:rsidP="00326EA8">
      <w:pPr>
        <w:keepNext/>
        <w:rPr>
          <w:lang w:val="cs-CZ"/>
        </w:rPr>
      </w:pPr>
      <w:r w:rsidRPr="00C81785">
        <w:rPr>
          <w:lang w:val="cs-CZ"/>
        </w:rPr>
        <w:t xml:space="preserve">Vhodnost použití zemin jednotlivých skupin do různých zón sypaných hrází lze orientačně posoudit </w:t>
      </w:r>
      <w:r w:rsidRPr="00C81785">
        <w:rPr>
          <w:szCs w:val="24"/>
          <w:lang w:val="cs-CZ"/>
        </w:rPr>
        <w:t>podle následující tabulky: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8"/>
        <w:gridCol w:w="4961"/>
        <w:gridCol w:w="2581"/>
      </w:tblGrid>
      <w:tr w:rsidR="001B107F" w:rsidRPr="00E129CD" w:rsidTr="00E129CD">
        <w:tc>
          <w:tcPr>
            <w:tcW w:w="1668" w:type="dxa"/>
          </w:tcPr>
          <w:p w:rsidR="001B107F" w:rsidRPr="00E129CD" w:rsidRDefault="001B107F" w:rsidP="00E129CD">
            <w:pPr>
              <w:ind w:firstLine="0"/>
              <w:rPr>
                <w:b/>
                <w:lang w:val="cs-CZ"/>
              </w:rPr>
            </w:pPr>
            <w:r w:rsidRPr="00E129CD">
              <w:rPr>
                <w:b/>
                <w:lang w:val="cs-CZ"/>
              </w:rPr>
              <w:t>Znak skupiny</w:t>
            </w:r>
          </w:p>
        </w:tc>
        <w:tc>
          <w:tcPr>
            <w:tcW w:w="4961" w:type="dxa"/>
          </w:tcPr>
          <w:p w:rsidR="001B107F" w:rsidRPr="00E129CD" w:rsidRDefault="001B107F" w:rsidP="00E129CD">
            <w:pPr>
              <w:ind w:firstLine="0"/>
              <w:rPr>
                <w:b/>
                <w:lang w:val="cs-CZ"/>
              </w:rPr>
            </w:pPr>
            <w:r w:rsidRPr="00E129CD">
              <w:rPr>
                <w:b/>
                <w:lang w:val="cs-CZ"/>
              </w:rPr>
              <w:t>Název zeminy</w:t>
            </w:r>
          </w:p>
        </w:tc>
        <w:tc>
          <w:tcPr>
            <w:tcW w:w="2581" w:type="dxa"/>
          </w:tcPr>
          <w:p w:rsidR="001B107F" w:rsidRPr="00E129CD" w:rsidRDefault="001B107F" w:rsidP="00E129CD">
            <w:pPr>
              <w:ind w:firstLine="0"/>
              <w:rPr>
                <w:b/>
                <w:lang w:val="cs-CZ"/>
              </w:rPr>
            </w:pPr>
            <w:r w:rsidRPr="00E129CD">
              <w:rPr>
                <w:b/>
                <w:lang w:val="cs-CZ"/>
              </w:rPr>
              <w:t>Homogenní hráz</w:t>
            </w:r>
          </w:p>
        </w:tc>
      </w:tr>
      <w:tr w:rsidR="001B107F" w:rsidRPr="00E129CD" w:rsidTr="00E129CD">
        <w:tc>
          <w:tcPr>
            <w:tcW w:w="1668" w:type="dxa"/>
          </w:tcPr>
          <w:p w:rsidR="001B107F" w:rsidRPr="00E129CD" w:rsidRDefault="001B107F" w:rsidP="00E129CD">
            <w:pPr>
              <w:ind w:firstLine="0"/>
              <w:rPr>
                <w:lang w:val="cs-CZ"/>
              </w:rPr>
            </w:pPr>
            <w:r w:rsidRPr="00E129CD">
              <w:rPr>
                <w:lang w:val="cs-CZ"/>
              </w:rPr>
              <w:t>GW</w:t>
            </w:r>
          </w:p>
        </w:tc>
        <w:tc>
          <w:tcPr>
            <w:tcW w:w="4961" w:type="dxa"/>
          </w:tcPr>
          <w:p w:rsidR="001B107F" w:rsidRPr="00E129CD" w:rsidRDefault="001B107F" w:rsidP="00E129CD">
            <w:pPr>
              <w:ind w:firstLine="0"/>
              <w:rPr>
                <w:lang w:val="cs-CZ"/>
              </w:rPr>
            </w:pPr>
            <w:r w:rsidRPr="00E129CD">
              <w:rPr>
                <w:lang w:val="cs-CZ"/>
              </w:rPr>
              <w:t>štěrk dobře zrněný</w:t>
            </w:r>
          </w:p>
        </w:tc>
        <w:tc>
          <w:tcPr>
            <w:tcW w:w="2581" w:type="dxa"/>
          </w:tcPr>
          <w:p w:rsidR="001B107F" w:rsidRPr="00E129CD" w:rsidRDefault="001B107F" w:rsidP="00E129CD">
            <w:pPr>
              <w:ind w:firstLine="0"/>
              <w:rPr>
                <w:lang w:val="cs-CZ"/>
              </w:rPr>
            </w:pPr>
            <w:r w:rsidRPr="00E129CD">
              <w:rPr>
                <w:lang w:val="cs-CZ"/>
              </w:rPr>
              <w:t>nevhodná</w:t>
            </w:r>
          </w:p>
        </w:tc>
      </w:tr>
      <w:tr w:rsidR="001B107F" w:rsidRPr="00E129CD" w:rsidTr="00E129CD">
        <w:tc>
          <w:tcPr>
            <w:tcW w:w="1668" w:type="dxa"/>
          </w:tcPr>
          <w:p w:rsidR="001B107F" w:rsidRPr="00E129CD" w:rsidRDefault="001B107F" w:rsidP="00E129CD">
            <w:pPr>
              <w:ind w:firstLine="0"/>
              <w:rPr>
                <w:lang w:val="cs-CZ"/>
              </w:rPr>
            </w:pPr>
            <w:r w:rsidRPr="00E129CD">
              <w:rPr>
                <w:lang w:val="cs-CZ"/>
              </w:rPr>
              <w:t>GP</w:t>
            </w:r>
          </w:p>
        </w:tc>
        <w:tc>
          <w:tcPr>
            <w:tcW w:w="4961" w:type="dxa"/>
          </w:tcPr>
          <w:p w:rsidR="001B107F" w:rsidRPr="00E129CD" w:rsidRDefault="001B107F" w:rsidP="00E129CD">
            <w:pPr>
              <w:ind w:firstLine="0"/>
              <w:rPr>
                <w:lang w:val="cs-CZ"/>
              </w:rPr>
            </w:pPr>
            <w:r w:rsidRPr="00E129CD">
              <w:rPr>
                <w:lang w:val="cs-CZ"/>
              </w:rPr>
              <w:t>štěrk špatně zrněný</w:t>
            </w:r>
          </w:p>
        </w:tc>
        <w:tc>
          <w:tcPr>
            <w:tcW w:w="2581" w:type="dxa"/>
          </w:tcPr>
          <w:p w:rsidR="001B107F" w:rsidRPr="00E129CD" w:rsidRDefault="001B107F" w:rsidP="00E129CD">
            <w:pPr>
              <w:ind w:firstLine="0"/>
              <w:rPr>
                <w:lang w:val="cs-CZ"/>
              </w:rPr>
            </w:pPr>
            <w:r w:rsidRPr="00E129CD">
              <w:rPr>
                <w:lang w:val="cs-CZ"/>
              </w:rPr>
              <w:t>nevhodná</w:t>
            </w:r>
          </w:p>
        </w:tc>
      </w:tr>
      <w:tr w:rsidR="001B107F" w:rsidRPr="00E129CD" w:rsidTr="00E129CD">
        <w:tc>
          <w:tcPr>
            <w:tcW w:w="1668" w:type="dxa"/>
          </w:tcPr>
          <w:p w:rsidR="001B107F" w:rsidRPr="00E129CD" w:rsidRDefault="001B107F" w:rsidP="00E129CD">
            <w:pPr>
              <w:ind w:firstLine="0"/>
              <w:rPr>
                <w:lang w:val="cs-CZ"/>
              </w:rPr>
            </w:pPr>
            <w:r w:rsidRPr="00E129CD">
              <w:rPr>
                <w:lang w:val="cs-CZ"/>
              </w:rPr>
              <w:t>G-F</w:t>
            </w:r>
          </w:p>
        </w:tc>
        <w:tc>
          <w:tcPr>
            <w:tcW w:w="4961" w:type="dxa"/>
          </w:tcPr>
          <w:p w:rsidR="001B107F" w:rsidRPr="00E129CD" w:rsidRDefault="001B107F" w:rsidP="00E129CD">
            <w:pPr>
              <w:ind w:firstLine="0"/>
              <w:rPr>
                <w:lang w:val="cs-CZ"/>
              </w:rPr>
            </w:pPr>
            <w:r w:rsidRPr="00E129CD">
              <w:rPr>
                <w:lang w:val="cs-CZ"/>
              </w:rPr>
              <w:t>štěrk s příměsí jemnozrnné zeminy</w:t>
            </w:r>
          </w:p>
        </w:tc>
        <w:tc>
          <w:tcPr>
            <w:tcW w:w="2581" w:type="dxa"/>
          </w:tcPr>
          <w:p w:rsidR="001B107F" w:rsidRPr="00E129CD" w:rsidRDefault="001B107F" w:rsidP="00E129CD">
            <w:pPr>
              <w:ind w:firstLine="0"/>
              <w:rPr>
                <w:lang w:val="cs-CZ"/>
              </w:rPr>
            </w:pPr>
            <w:r w:rsidRPr="00E129CD">
              <w:rPr>
                <w:lang w:val="cs-CZ"/>
              </w:rPr>
              <w:t>málo vhodná</w:t>
            </w:r>
          </w:p>
        </w:tc>
      </w:tr>
      <w:tr w:rsidR="001B107F" w:rsidRPr="00E129CD" w:rsidTr="00E129CD">
        <w:tc>
          <w:tcPr>
            <w:tcW w:w="1668" w:type="dxa"/>
          </w:tcPr>
          <w:p w:rsidR="001B107F" w:rsidRPr="00E129CD" w:rsidRDefault="001B107F" w:rsidP="00E129CD">
            <w:pPr>
              <w:ind w:firstLine="0"/>
              <w:rPr>
                <w:lang w:val="cs-CZ"/>
              </w:rPr>
            </w:pPr>
            <w:r w:rsidRPr="00E129CD">
              <w:rPr>
                <w:lang w:val="cs-CZ"/>
              </w:rPr>
              <w:t>GM</w:t>
            </w:r>
          </w:p>
        </w:tc>
        <w:tc>
          <w:tcPr>
            <w:tcW w:w="4961" w:type="dxa"/>
          </w:tcPr>
          <w:p w:rsidR="001B107F" w:rsidRPr="00E129CD" w:rsidRDefault="001B107F" w:rsidP="00E129CD">
            <w:pPr>
              <w:ind w:firstLine="0"/>
              <w:rPr>
                <w:lang w:val="cs-CZ"/>
              </w:rPr>
            </w:pPr>
            <w:r w:rsidRPr="00E129CD">
              <w:rPr>
                <w:lang w:val="cs-CZ"/>
              </w:rPr>
              <w:t>štěrk hlinitý</w:t>
            </w:r>
          </w:p>
        </w:tc>
        <w:tc>
          <w:tcPr>
            <w:tcW w:w="2581" w:type="dxa"/>
          </w:tcPr>
          <w:p w:rsidR="001B107F" w:rsidRPr="00E129CD" w:rsidRDefault="001B107F" w:rsidP="00E129CD">
            <w:pPr>
              <w:ind w:firstLine="0"/>
              <w:rPr>
                <w:lang w:val="cs-CZ"/>
              </w:rPr>
            </w:pPr>
            <w:r w:rsidRPr="00E129CD">
              <w:rPr>
                <w:lang w:val="cs-CZ"/>
              </w:rPr>
              <w:t>výborná</w:t>
            </w:r>
          </w:p>
        </w:tc>
      </w:tr>
      <w:tr w:rsidR="001B107F" w:rsidRPr="00E129CD" w:rsidTr="00E129CD">
        <w:tc>
          <w:tcPr>
            <w:tcW w:w="1668" w:type="dxa"/>
          </w:tcPr>
          <w:p w:rsidR="001B107F" w:rsidRPr="00E129CD" w:rsidRDefault="001B107F" w:rsidP="00E129CD">
            <w:pPr>
              <w:ind w:firstLine="0"/>
              <w:rPr>
                <w:lang w:val="cs-CZ"/>
              </w:rPr>
            </w:pPr>
            <w:r w:rsidRPr="00E129CD">
              <w:rPr>
                <w:lang w:val="cs-CZ"/>
              </w:rPr>
              <w:t>GC</w:t>
            </w:r>
          </w:p>
        </w:tc>
        <w:tc>
          <w:tcPr>
            <w:tcW w:w="4961" w:type="dxa"/>
          </w:tcPr>
          <w:p w:rsidR="001B107F" w:rsidRPr="00E129CD" w:rsidRDefault="001B107F" w:rsidP="00E129CD">
            <w:pPr>
              <w:ind w:firstLine="0"/>
              <w:rPr>
                <w:lang w:val="cs-CZ"/>
              </w:rPr>
            </w:pPr>
            <w:r w:rsidRPr="00E129CD">
              <w:rPr>
                <w:lang w:val="cs-CZ"/>
              </w:rPr>
              <w:t>štěrk jílovitý</w:t>
            </w:r>
          </w:p>
        </w:tc>
        <w:tc>
          <w:tcPr>
            <w:tcW w:w="2581" w:type="dxa"/>
          </w:tcPr>
          <w:p w:rsidR="001B107F" w:rsidRPr="00E129CD" w:rsidRDefault="001B107F" w:rsidP="00E129CD">
            <w:pPr>
              <w:ind w:firstLine="0"/>
              <w:rPr>
                <w:lang w:val="cs-CZ"/>
              </w:rPr>
            </w:pPr>
            <w:r w:rsidRPr="00E129CD">
              <w:rPr>
                <w:lang w:val="cs-CZ"/>
              </w:rPr>
              <w:t>výborná</w:t>
            </w:r>
          </w:p>
        </w:tc>
      </w:tr>
      <w:tr w:rsidR="001B107F" w:rsidRPr="00E129CD" w:rsidTr="00E129CD">
        <w:tc>
          <w:tcPr>
            <w:tcW w:w="1668" w:type="dxa"/>
          </w:tcPr>
          <w:p w:rsidR="001B107F" w:rsidRPr="00E129CD" w:rsidRDefault="001B107F" w:rsidP="00E129CD">
            <w:pPr>
              <w:ind w:firstLine="0"/>
              <w:rPr>
                <w:lang w:val="cs-CZ"/>
              </w:rPr>
            </w:pPr>
            <w:r w:rsidRPr="00E129CD">
              <w:rPr>
                <w:lang w:val="cs-CZ"/>
              </w:rPr>
              <w:t>SW</w:t>
            </w:r>
          </w:p>
        </w:tc>
        <w:tc>
          <w:tcPr>
            <w:tcW w:w="4961" w:type="dxa"/>
          </w:tcPr>
          <w:p w:rsidR="001B107F" w:rsidRPr="00E129CD" w:rsidRDefault="001B107F" w:rsidP="00E129CD">
            <w:pPr>
              <w:ind w:firstLine="0"/>
              <w:rPr>
                <w:lang w:val="cs-CZ"/>
              </w:rPr>
            </w:pPr>
            <w:r w:rsidRPr="00E129CD">
              <w:rPr>
                <w:lang w:val="cs-CZ"/>
              </w:rPr>
              <w:t>písek dobře zrněný</w:t>
            </w:r>
          </w:p>
        </w:tc>
        <w:tc>
          <w:tcPr>
            <w:tcW w:w="2581" w:type="dxa"/>
          </w:tcPr>
          <w:p w:rsidR="001B107F" w:rsidRPr="00E129CD" w:rsidRDefault="001B107F" w:rsidP="00E129CD">
            <w:pPr>
              <w:ind w:firstLine="0"/>
              <w:rPr>
                <w:lang w:val="cs-CZ"/>
              </w:rPr>
            </w:pPr>
            <w:r w:rsidRPr="00E129CD">
              <w:rPr>
                <w:lang w:val="cs-CZ"/>
              </w:rPr>
              <w:t>nevhodná</w:t>
            </w:r>
          </w:p>
        </w:tc>
      </w:tr>
      <w:tr w:rsidR="001B107F" w:rsidRPr="00E129CD" w:rsidTr="00E129CD">
        <w:tc>
          <w:tcPr>
            <w:tcW w:w="1668" w:type="dxa"/>
          </w:tcPr>
          <w:p w:rsidR="001B107F" w:rsidRPr="00E129CD" w:rsidRDefault="001B107F" w:rsidP="00E129CD">
            <w:pPr>
              <w:ind w:firstLine="0"/>
              <w:rPr>
                <w:lang w:val="cs-CZ"/>
              </w:rPr>
            </w:pPr>
            <w:r w:rsidRPr="00E129CD">
              <w:rPr>
                <w:lang w:val="cs-CZ"/>
              </w:rPr>
              <w:t>SP</w:t>
            </w:r>
          </w:p>
        </w:tc>
        <w:tc>
          <w:tcPr>
            <w:tcW w:w="4961" w:type="dxa"/>
          </w:tcPr>
          <w:p w:rsidR="001B107F" w:rsidRPr="00E129CD" w:rsidRDefault="001B107F" w:rsidP="00E129CD">
            <w:pPr>
              <w:ind w:firstLine="0"/>
              <w:rPr>
                <w:lang w:val="cs-CZ"/>
              </w:rPr>
            </w:pPr>
            <w:r w:rsidRPr="00E129CD">
              <w:rPr>
                <w:lang w:val="cs-CZ"/>
              </w:rPr>
              <w:t>písek špatně zrněný</w:t>
            </w:r>
          </w:p>
        </w:tc>
        <w:tc>
          <w:tcPr>
            <w:tcW w:w="2581" w:type="dxa"/>
          </w:tcPr>
          <w:p w:rsidR="001B107F" w:rsidRPr="00E129CD" w:rsidRDefault="001B107F" w:rsidP="00E129CD">
            <w:pPr>
              <w:ind w:firstLine="0"/>
              <w:rPr>
                <w:lang w:val="cs-CZ"/>
              </w:rPr>
            </w:pPr>
            <w:r w:rsidRPr="00E129CD">
              <w:rPr>
                <w:lang w:val="cs-CZ"/>
              </w:rPr>
              <w:t>nevhodná</w:t>
            </w:r>
          </w:p>
        </w:tc>
      </w:tr>
      <w:tr w:rsidR="001B107F" w:rsidRPr="00E129CD" w:rsidTr="00E129CD">
        <w:tc>
          <w:tcPr>
            <w:tcW w:w="1668" w:type="dxa"/>
          </w:tcPr>
          <w:p w:rsidR="001B107F" w:rsidRPr="00E129CD" w:rsidRDefault="001B107F" w:rsidP="00E129CD">
            <w:pPr>
              <w:ind w:firstLine="0"/>
              <w:rPr>
                <w:lang w:val="cs-CZ"/>
              </w:rPr>
            </w:pPr>
            <w:r w:rsidRPr="00E129CD">
              <w:rPr>
                <w:lang w:val="cs-CZ"/>
              </w:rPr>
              <w:t>S-F</w:t>
            </w:r>
          </w:p>
        </w:tc>
        <w:tc>
          <w:tcPr>
            <w:tcW w:w="4961" w:type="dxa"/>
          </w:tcPr>
          <w:p w:rsidR="001B107F" w:rsidRPr="00E129CD" w:rsidRDefault="001B107F" w:rsidP="00E129CD">
            <w:pPr>
              <w:ind w:firstLine="0"/>
              <w:rPr>
                <w:lang w:val="cs-CZ"/>
              </w:rPr>
            </w:pPr>
            <w:r w:rsidRPr="00E129CD">
              <w:rPr>
                <w:lang w:val="cs-CZ"/>
              </w:rPr>
              <w:t>písek s příměsí jemnozrnné zeminy</w:t>
            </w:r>
          </w:p>
        </w:tc>
        <w:tc>
          <w:tcPr>
            <w:tcW w:w="2581" w:type="dxa"/>
          </w:tcPr>
          <w:p w:rsidR="001B107F" w:rsidRPr="00E129CD" w:rsidRDefault="001B107F" w:rsidP="00E129CD">
            <w:pPr>
              <w:ind w:firstLine="0"/>
              <w:rPr>
                <w:lang w:val="cs-CZ"/>
              </w:rPr>
            </w:pPr>
            <w:r w:rsidRPr="00E129CD">
              <w:rPr>
                <w:lang w:val="cs-CZ"/>
              </w:rPr>
              <w:t>nevhodná</w:t>
            </w:r>
          </w:p>
        </w:tc>
      </w:tr>
      <w:tr w:rsidR="001B107F" w:rsidRPr="00E129CD" w:rsidTr="00E129CD">
        <w:tc>
          <w:tcPr>
            <w:tcW w:w="1668" w:type="dxa"/>
          </w:tcPr>
          <w:p w:rsidR="001B107F" w:rsidRPr="00E129CD" w:rsidRDefault="001B107F" w:rsidP="00E129CD">
            <w:pPr>
              <w:ind w:firstLine="0"/>
              <w:rPr>
                <w:lang w:val="cs-CZ"/>
              </w:rPr>
            </w:pPr>
            <w:r w:rsidRPr="00E129CD">
              <w:rPr>
                <w:lang w:val="cs-CZ"/>
              </w:rPr>
              <w:t>SM</w:t>
            </w:r>
          </w:p>
        </w:tc>
        <w:tc>
          <w:tcPr>
            <w:tcW w:w="4961" w:type="dxa"/>
          </w:tcPr>
          <w:p w:rsidR="001B107F" w:rsidRPr="00E129CD" w:rsidRDefault="001B107F" w:rsidP="00E129CD">
            <w:pPr>
              <w:ind w:firstLine="0"/>
              <w:rPr>
                <w:lang w:val="cs-CZ"/>
              </w:rPr>
            </w:pPr>
            <w:r w:rsidRPr="00E129CD">
              <w:rPr>
                <w:lang w:val="cs-CZ"/>
              </w:rPr>
              <w:t>písek hlinitý</w:t>
            </w:r>
          </w:p>
        </w:tc>
        <w:tc>
          <w:tcPr>
            <w:tcW w:w="2581" w:type="dxa"/>
          </w:tcPr>
          <w:p w:rsidR="001B107F" w:rsidRPr="00E129CD" w:rsidRDefault="001B107F" w:rsidP="00E129CD">
            <w:pPr>
              <w:ind w:firstLine="0"/>
              <w:rPr>
                <w:lang w:val="cs-CZ"/>
              </w:rPr>
            </w:pPr>
            <w:r w:rsidRPr="00E129CD">
              <w:rPr>
                <w:lang w:val="cs-CZ"/>
              </w:rPr>
              <w:t>vhodná</w:t>
            </w:r>
          </w:p>
        </w:tc>
      </w:tr>
      <w:tr w:rsidR="001B107F" w:rsidRPr="00E129CD" w:rsidTr="00E129CD">
        <w:tc>
          <w:tcPr>
            <w:tcW w:w="1668" w:type="dxa"/>
          </w:tcPr>
          <w:p w:rsidR="001B107F" w:rsidRPr="00E129CD" w:rsidRDefault="001B107F" w:rsidP="00E129CD">
            <w:pPr>
              <w:ind w:firstLine="0"/>
              <w:rPr>
                <w:lang w:val="cs-CZ"/>
              </w:rPr>
            </w:pPr>
            <w:r w:rsidRPr="00E129CD">
              <w:rPr>
                <w:lang w:val="cs-CZ"/>
              </w:rPr>
              <w:t>SC</w:t>
            </w:r>
          </w:p>
        </w:tc>
        <w:tc>
          <w:tcPr>
            <w:tcW w:w="4961" w:type="dxa"/>
          </w:tcPr>
          <w:p w:rsidR="001B107F" w:rsidRPr="00E129CD" w:rsidRDefault="001B107F" w:rsidP="00E129CD">
            <w:pPr>
              <w:ind w:firstLine="0"/>
              <w:rPr>
                <w:lang w:val="cs-CZ"/>
              </w:rPr>
            </w:pPr>
            <w:r w:rsidRPr="00E129CD">
              <w:rPr>
                <w:lang w:val="cs-CZ"/>
              </w:rPr>
              <w:t>písek jílovitý</w:t>
            </w:r>
          </w:p>
        </w:tc>
        <w:tc>
          <w:tcPr>
            <w:tcW w:w="2581" w:type="dxa"/>
          </w:tcPr>
          <w:p w:rsidR="001B107F" w:rsidRPr="00E129CD" w:rsidRDefault="001B107F" w:rsidP="00E129CD">
            <w:pPr>
              <w:ind w:firstLine="0"/>
              <w:rPr>
                <w:lang w:val="cs-CZ"/>
              </w:rPr>
            </w:pPr>
            <w:r w:rsidRPr="00E129CD">
              <w:rPr>
                <w:lang w:val="cs-CZ"/>
              </w:rPr>
              <w:t>velmi vhodná</w:t>
            </w:r>
          </w:p>
        </w:tc>
      </w:tr>
      <w:tr w:rsidR="001B107F" w:rsidRPr="00E129CD" w:rsidTr="00E129CD">
        <w:tc>
          <w:tcPr>
            <w:tcW w:w="1668" w:type="dxa"/>
          </w:tcPr>
          <w:p w:rsidR="001B107F" w:rsidRPr="00E129CD" w:rsidRDefault="001B107F" w:rsidP="00E129CD">
            <w:pPr>
              <w:ind w:firstLine="0"/>
              <w:rPr>
                <w:lang w:val="cs-CZ"/>
              </w:rPr>
            </w:pPr>
            <w:r w:rsidRPr="00E129CD">
              <w:rPr>
                <w:lang w:val="cs-CZ"/>
              </w:rPr>
              <w:t>MG</w:t>
            </w:r>
          </w:p>
        </w:tc>
        <w:tc>
          <w:tcPr>
            <w:tcW w:w="4961" w:type="dxa"/>
          </w:tcPr>
          <w:p w:rsidR="001B107F" w:rsidRPr="00E129CD" w:rsidRDefault="001B107F" w:rsidP="00E129CD">
            <w:pPr>
              <w:ind w:firstLine="0"/>
              <w:rPr>
                <w:lang w:val="cs-CZ"/>
              </w:rPr>
            </w:pPr>
            <w:r w:rsidRPr="00E129CD">
              <w:rPr>
                <w:lang w:val="cs-CZ"/>
              </w:rPr>
              <w:t>hlína štěrkovitá</w:t>
            </w:r>
          </w:p>
        </w:tc>
        <w:tc>
          <w:tcPr>
            <w:tcW w:w="2581" w:type="dxa"/>
          </w:tcPr>
          <w:p w:rsidR="001B107F" w:rsidRPr="00E129CD" w:rsidRDefault="001B107F" w:rsidP="00E129CD">
            <w:pPr>
              <w:ind w:firstLine="0"/>
              <w:rPr>
                <w:lang w:val="cs-CZ"/>
              </w:rPr>
            </w:pPr>
            <w:r w:rsidRPr="00E129CD">
              <w:rPr>
                <w:lang w:val="cs-CZ"/>
              </w:rPr>
              <w:t>velmi vhodná</w:t>
            </w:r>
          </w:p>
        </w:tc>
      </w:tr>
      <w:tr w:rsidR="001B107F" w:rsidRPr="00E129CD" w:rsidTr="00E129CD">
        <w:tc>
          <w:tcPr>
            <w:tcW w:w="1668" w:type="dxa"/>
          </w:tcPr>
          <w:p w:rsidR="001B107F" w:rsidRPr="00E129CD" w:rsidRDefault="001B107F" w:rsidP="00E129CD">
            <w:pPr>
              <w:ind w:firstLine="0"/>
              <w:rPr>
                <w:lang w:val="cs-CZ"/>
              </w:rPr>
            </w:pPr>
            <w:r w:rsidRPr="00E129CD">
              <w:rPr>
                <w:lang w:val="cs-CZ"/>
              </w:rPr>
              <w:t>CG</w:t>
            </w:r>
          </w:p>
        </w:tc>
        <w:tc>
          <w:tcPr>
            <w:tcW w:w="4961" w:type="dxa"/>
          </w:tcPr>
          <w:p w:rsidR="001B107F" w:rsidRPr="00E129CD" w:rsidRDefault="001B107F" w:rsidP="00E129CD">
            <w:pPr>
              <w:ind w:firstLine="0"/>
              <w:rPr>
                <w:lang w:val="cs-CZ"/>
              </w:rPr>
            </w:pPr>
            <w:r w:rsidRPr="00E129CD">
              <w:rPr>
                <w:lang w:val="cs-CZ"/>
              </w:rPr>
              <w:t>jíl štěrkovitý</w:t>
            </w:r>
          </w:p>
        </w:tc>
        <w:tc>
          <w:tcPr>
            <w:tcW w:w="2581" w:type="dxa"/>
          </w:tcPr>
          <w:p w:rsidR="001B107F" w:rsidRPr="00E129CD" w:rsidRDefault="001B107F" w:rsidP="00E129CD">
            <w:pPr>
              <w:ind w:firstLine="0"/>
              <w:rPr>
                <w:lang w:val="cs-CZ"/>
              </w:rPr>
            </w:pPr>
            <w:r w:rsidRPr="00E129CD">
              <w:rPr>
                <w:lang w:val="cs-CZ"/>
              </w:rPr>
              <w:t>velmi vhodná</w:t>
            </w:r>
          </w:p>
        </w:tc>
      </w:tr>
      <w:tr w:rsidR="001B107F" w:rsidRPr="00E129CD" w:rsidTr="00E129CD">
        <w:tc>
          <w:tcPr>
            <w:tcW w:w="1668" w:type="dxa"/>
          </w:tcPr>
          <w:p w:rsidR="001B107F" w:rsidRPr="00E129CD" w:rsidRDefault="001B107F" w:rsidP="00E129CD">
            <w:pPr>
              <w:ind w:firstLine="0"/>
              <w:rPr>
                <w:lang w:val="cs-CZ"/>
              </w:rPr>
            </w:pPr>
            <w:r w:rsidRPr="00E129CD">
              <w:rPr>
                <w:lang w:val="cs-CZ"/>
              </w:rPr>
              <w:t>MS</w:t>
            </w:r>
          </w:p>
        </w:tc>
        <w:tc>
          <w:tcPr>
            <w:tcW w:w="4961" w:type="dxa"/>
          </w:tcPr>
          <w:p w:rsidR="001B107F" w:rsidRPr="00E129CD" w:rsidRDefault="001B107F" w:rsidP="00E129CD">
            <w:pPr>
              <w:ind w:firstLine="0"/>
              <w:rPr>
                <w:lang w:val="cs-CZ"/>
              </w:rPr>
            </w:pPr>
            <w:r w:rsidRPr="00E129CD">
              <w:rPr>
                <w:lang w:val="cs-CZ"/>
              </w:rPr>
              <w:t>hlína písčitá</w:t>
            </w:r>
          </w:p>
        </w:tc>
        <w:tc>
          <w:tcPr>
            <w:tcW w:w="2581" w:type="dxa"/>
          </w:tcPr>
          <w:p w:rsidR="001B107F" w:rsidRPr="00E129CD" w:rsidRDefault="001B107F" w:rsidP="00E129CD">
            <w:pPr>
              <w:ind w:firstLine="0"/>
              <w:rPr>
                <w:lang w:val="cs-CZ"/>
              </w:rPr>
            </w:pPr>
            <w:r w:rsidRPr="00E129CD">
              <w:rPr>
                <w:lang w:val="cs-CZ"/>
              </w:rPr>
              <w:t>vhodná</w:t>
            </w:r>
          </w:p>
        </w:tc>
      </w:tr>
      <w:tr w:rsidR="001B107F" w:rsidRPr="00E129CD" w:rsidTr="00E129CD">
        <w:tc>
          <w:tcPr>
            <w:tcW w:w="1668" w:type="dxa"/>
          </w:tcPr>
          <w:p w:rsidR="001B107F" w:rsidRPr="00E129CD" w:rsidRDefault="001B107F" w:rsidP="00E129CD">
            <w:pPr>
              <w:ind w:firstLine="0"/>
              <w:rPr>
                <w:lang w:val="cs-CZ"/>
              </w:rPr>
            </w:pPr>
            <w:r w:rsidRPr="00E129CD">
              <w:rPr>
                <w:lang w:val="cs-CZ"/>
              </w:rPr>
              <w:t>CS</w:t>
            </w:r>
          </w:p>
        </w:tc>
        <w:tc>
          <w:tcPr>
            <w:tcW w:w="4961" w:type="dxa"/>
          </w:tcPr>
          <w:p w:rsidR="001B107F" w:rsidRPr="00E129CD" w:rsidRDefault="001B107F" w:rsidP="00E129CD">
            <w:pPr>
              <w:ind w:firstLine="0"/>
              <w:rPr>
                <w:lang w:val="cs-CZ"/>
              </w:rPr>
            </w:pPr>
            <w:r w:rsidRPr="00E129CD">
              <w:rPr>
                <w:lang w:val="cs-CZ"/>
              </w:rPr>
              <w:t>jíl písčitý</w:t>
            </w:r>
          </w:p>
        </w:tc>
        <w:tc>
          <w:tcPr>
            <w:tcW w:w="2581" w:type="dxa"/>
          </w:tcPr>
          <w:p w:rsidR="001B107F" w:rsidRPr="00E129CD" w:rsidRDefault="001B107F" w:rsidP="00E129CD">
            <w:pPr>
              <w:ind w:firstLine="0"/>
              <w:rPr>
                <w:lang w:val="cs-CZ"/>
              </w:rPr>
            </w:pPr>
            <w:r w:rsidRPr="00E129CD">
              <w:rPr>
                <w:lang w:val="cs-CZ"/>
              </w:rPr>
              <w:t>velmi vhodná</w:t>
            </w:r>
          </w:p>
        </w:tc>
      </w:tr>
      <w:tr w:rsidR="001B107F" w:rsidRPr="00E129CD" w:rsidTr="00E129CD">
        <w:tc>
          <w:tcPr>
            <w:tcW w:w="1668" w:type="dxa"/>
          </w:tcPr>
          <w:p w:rsidR="001B107F" w:rsidRPr="00E129CD" w:rsidRDefault="001B107F" w:rsidP="00E129CD">
            <w:pPr>
              <w:ind w:firstLine="0"/>
              <w:rPr>
                <w:lang w:val="cs-CZ"/>
              </w:rPr>
            </w:pPr>
            <w:r w:rsidRPr="00E129CD">
              <w:rPr>
                <w:lang w:val="cs-CZ"/>
              </w:rPr>
              <w:t>ML-MI</w:t>
            </w:r>
          </w:p>
        </w:tc>
        <w:tc>
          <w:tcPr>
            <w:tcW w:w="4961" w:type="dxa"/>
          </w:tcPr>
          <w:p w:rsidR="001B107F" w:rsidRPr="00E129CD" w:rsidRDefault="001B107F" w:rsidP="00E129CD">
            <w:pPr>
              <w:ind w:firstLine="0"/>
              <w:rPr>
                <w:lang w:val="cs-CZ"/>
              </w:rPr>
            </w:pPr>
            <w:r w:rsidRPr="00E129CD">
              <w:rPr>
                <w:lang w:val="cs-CZ"/>
              </w:rPr>
              <w:t>hlína s nízkou až střední plasticitou</w:t>
            </w:r>
          </w:p>
        </w:tc>
        <w:tc>
          <w:tcPr>
            <w:tcW w:w="2581" w:type="dxa"/>
          </w:tcPr>
          <w:p w:rsidR="001B107F" w:rsidRPr="00E129CD" w:rsidRDefault="001B107F" w:rsidP="00E129CD">
            <w:pPr>
              <w:ind w:firstLine="0"/>
              <w:rPr>
                <w:lang w:val="cs-CZ"/>
              </w:rPr>
            </w:pPr>
            <w:r w:rsidRPr="00E129CD">
              <w:rPr>
                <w:lang w:val="cs-CZ"/>
              </w:rPr>
              <w:t>málo vhodná</w:t>
            </w:r>
          </w:p>
        </w:tc>
      </w:tr>
      <w:tr w:rsidR="001B107F" w:rsidRPr="00E129CD" w:rsidTr="00E129CD">
        <w:tc>
          <w:tcPr>
            <w:tcW w:w="1668" w:type="dxa"/>
          </w:tcPr>
          <w:p w:rsidR="001B107F" w:rsidRPr="00E129CD" w:rsidRDefault="001B107F" w:rsidP="00E129CD">
            <w:pPr>
              <w:ind w:firstLine="0"/>
              <w:rPr>
                <w:lang w:val="cs-CZ"/>
              </w:rPr>
            </w:pPr>
            <w:r w:rsidRPr="00E129CD">
              <w:rPr>
                <w:lang w:val="cs-CZ"/>
              </w:rPr>
              <w:t>CL-CI</w:t>
            </w:r>
          </w:p>
        </w:tc>
        <w:tc>
          <w:tcPr>
            <w:tcW w:w="4961" w:type="dxa"/>
          </w:tcPr>
          <w:p w:rsidR="001B107F" w:rsidRPr="00E129CD" w:rsidRDefault="001B107F" w:rsidP="00E129CD">
            <w:pPr>
              <w:ind w:firstLine="0"/>
              <w:rPr>
                <w:lang w:val="cs-CZ"/>
              </w:rPr>
            </w:pPr>
            <w:r w:rsidRPr="00E129CD">
              <w:rPr>
                <w:lang w:val="cs-CZ"/>
              </w:rPr>
              <w:t>jíl s nízkou až střední plasticitou</w:t>
            </w:r>
          </w:p>
        </w:tc>
        <w:tc>
          <w:tcPr>
            <w:tcW w:w="2581" w:type="dxa"/>
          </w:tcPr>
          <w:p w:rsidR="001B107F" w:rsidRPr="00E129CD" w:rsidRDefault="001B107F" w:rsidP="00E129CD">
            <w:pPr>
              <w:ind w:firstLine="0"/>
              <w:rPr>
                <w:lang w:val="cs-CZ"/>
              </w:rPr>
            </w:pPr>
            <w:r w:rsidRPr="00E129CD">
              <w:rPr>
                <w:lang w:val="cs-CZ"/>
              </w:rPr>
              <w:t>vhodná</w:t>
            </w:r>
          </w:p>
        </w:tc>
      </w:tr>
      <w:tr w:rsidR="001B107F" w:rsidRPr="00E129CD" w:rsidTr="00E129CD">
        <w:tc>
          <w:tcPr>
            <w:tcW w:w="1668" w:type="dxa"/>
          </w:tcPr>
          <w:p w:rsidR="001B107F" w:rsidRPr="00E129CD" w:rsidRDefault="001B107F" w:rsidP="00E129CD">
            <w:pPr>
              <w:ind w:firstLine="0"/>
              <w:rPr>
                <w:lang w:val="cs-CZ"/>
              </w:rPr>
            </w:pPr>
            <w:r w:rsidRPr="00E129CD">
              <w:rPr>
                <w:lang w:val="cs-CZ"/>
              </w:rPr>
              <w:t>MH-ME</w:t>
            </w:r>
          </w:p>
        </w:tc>
        <w:tc>
          <w:tcPr>
            <w:tcW w:w="4961" w:type="dxa"/>
          </w:tcPr>
          <w:p w:rsidR="001B107F" w:rsidRPr="00E129CD" w:rsidRDefault="001B107F" w:rsidP="00E129CD">
            <w:pPr>
              <w:ind w:firstLine="0"/>
              <w:rPr>
                <w:lang w:val="cs-CZ"/>
              </w:rPr>
            </w:pPr>
            <w:r w:rsidRPr="00E129CD">
              <w:rPr>
                <w:lang w:val="cs-CZ"/>
              </w:rPr>
              <w:t>hlína s vysokou až extrémně vysokou plasticitou</w:t>
            </w:r>
          </w:p>
        </w:tc>
        <w:tc>
          <w:tcPr>
            <w:tcW w:w="2581" w:type="dxa"/>
          </w:tcPr>
          <w:p w:rsidR="001B107F" w:rsidRPr="00E129CD" w:rsidRDefault="001B107F" w:rsidP="00E129CD">
            <w:pPr>
              <w:ind w:firstLine="0"/>
              <w:rPr>
                <w:lang w:val="cs-CZ"/>
              </w:rPr>
            </w:pPr>
            <w:r w:rsidRPr="00E129CD">
              <w:rPr>
                <w:lang w:val="cs-CZ"/>
              </w:rPr>
              <w:t>málo vhodná</w:t>
            </w:r>
          </w:p>
        </w:tc>
      </w:tr>
      <w:tr w:rsidR="001B107F" w:rsidRPr="00E129CD" w:rsidTr="00E129CD">
        <w:tc>
          <w:tcPr>
            <w:tcW w:w="1668" w:type="dxa"/>
          </w:tcPr>
          <w:p w:rsidR="001B107F" w:rsidRPr="00E129CD" w:rsidRDefault="001B107F" w:rsidP="00E129CD">
            <w:pPr>
              <w:ind w:firstLine="0"/>
              <w:rPr>
                <w:lang w:val="cs-CZ"/>
              </w:rPr>
            </w:pPr>
            <w:r w:rsidRPr="00E129CD">
              <w:rPr>
                <w:lang w:val="cs-CZ"/>
              </w:rPr>
              <w:t>CH-CE</w:t>
            </w:r>
          </w:p>
        </w:tc>
        <w:tc>
          <w:tcPr>
            <w:tcW w:w="4961" w:type="dxa"/>
          </w:tcPr>
          <w:p w:rsidR="001B107F" w:rsidRPr="00E129CD" w:rsidRDefault="001B107F" w:rsidP="00E129CD">
            <w:pPr>
              <w:ind w:firstLine="0"/>
              <w:rPr>
                <w:lang w:val="cs-CZ"/>
              </w:rPr>
            </w:pPr>
            <w:r w:rsidRPr="00E129CD">
              <w:rPr>
                <w:lang w:val="cs-CZ"/>
              </w:rPr>
              <w:t>jíl s vysokou až extrémně vysokou plasticitou</w:t>
            </w:r>
          </w:p>
        </w:tc>
        <w:tc>
          <w:tcPr>
            <w:tcW w:w="2581" w:type="dxa"/>
          </w:tcPr>
          <w:p w:rsidR="001B107F" w:rsidRPr="00E129CD" w:rsidRDefault="001B107F" w:rsidP="00E129CD">
            <w:pPr>
              <w:ind w:firstLine="0"/>
              <w:rPr>
                <w:lang w:val="cs-CZ"/>
              </w:rPr>
            </w:pPr>
            <w:r w:rsidRPr="00E129CD">
              <w:rPr>
                <w:lang w:val="cs-CZ"/>
              </w:rPr>
              <w:t>málo vhodná</w:t>
            </w:r>
          </w:p>
        </w:tc>
      </w:tr>
    </w:tbl>
    <w:p w:rsidR="001B107F" w:rsidRPr="00C81785" w:rsidRDefault="001B107F" w:rsidP="00326EA8">
      <w:pPr>
        <w:ind w:firstLine="0"/>
        <w:rPr>
          <w:lang w:val="cs-CZ"/>
        </w:rPr>
      </w:pPr>
    </w:p>
    <w:p w:rsidR="001B107F" w:rsidRPr="00C81785" w:rsidRDefault="001B107F" w:rsidP="00326EA8">
      <w:pPr>
        <w:rPr>
          <w:szCs w:val="24"/>
          <w:lang w:val="cs-CZ"/>
        </w:rPr>
      </w:pPr>
      <w:r w:rsidRPr="00C81785">
        <w:rPr>
          <w:lang w:val="cs-CZ"/>
        </w:rPr>
        <w:t>Požadované charakteristiky tělesa hráze</w:t>
      </w:r>
      <w:r w:rsidRPr="00C81785">
        <w:rPr>
          <w:szCs w:val="24"/>
          <w:lang w:val="cs-CZ"/>
        </w:rPr>
        <w:t>, těsnicích, filtračních a drenážních prvků se zajišťují mj. použitím zeminy vhodné zrnitosti a mechanických vlastností. Kontrola vhodnosti použitých zemin musí probíhat průběžně po celou dobu výstavby a musí být o tom vedeny záznamy.</w:t>
      </w:r>
    </w:p>
    <w:p w:rsidR="001B107F" w:rsidRPr="00C81785" w:rsidRDefault="001B107F" w:rsidP="00326EA8">
      <w:pPr>
        <w:keepNext/>
        <w:autoSpaceDE w:val="0"/>
        <w:autoSpaceDN w:val="0"/>
        <w:adjustRightInd w:val="0"/>
        <w:ind w:firstLine="0"/>
        <w:rPr>
          <w:b/>
          <w:bCs/>
          <w:szCs w:val="24"/>
          <w:lang w:val="cs-CZ"/>
        </w:rPr>
      </w:pPr>
      <w:r w:rsidRPr="00C81785">
        <w:rPr>
          <w:b/>
          <w:bCs/>
          <w:szCs w:val="24"/>
          <w:lang w:val="cs-CZ"/>
        </w:rPr>
        <w:t>Orientační údaje o charakteristických vlastnostech zemin:</w:t>
      </w:r>
    </w:p>
    <w:p w:rsidR="001B107F" w:rsidRPr="00C81785" w:rsidRDefault="00DE0371" w:rsidP="00326EA8">
      <w:pPr>
        <w:autoSpaceDE w:val="0"/>
        <w:autoSpaceDN w:val="0"/>
        <w:adjustRightInd w:val="0"/>
        <w:ind w:firstLine="0"/>
        <w:rPr>
          <w:b/>
          <w:bCs/>
          <w:szCs w:val="24"/>
          <w:lang w:val="cs-CZ"/>
        </w:rPr>
      </w:pPr>
      <w:r>
        <w:rPr>
          <w:noProof/>
          <w:szCs w:val="24"/>
          <w:lang w:val="cs-CZ" w:eastAsia="cs-CZ"/>
        </w:rPr>
        <w:pict>
          <v:shape id="obrázek 2" o:spid="_x0000_i1025" type="#_x0000_t75" style="width:417.75pt;height:281.25pt;visibility:visible">
            <v:imagedata r:id="rId10" o:title="" croptop="6451f" cropbottom="6451f" cropleft="4314f" cropright="2735f"/>
          </v:shape>
        </w:pict>
      </w:r>
    </w:p>
    <w:p w:rsidR="001B107F" w:rsidRPr="00C81785" w:rsidRDefault="001B107F" w:rsidP="00326EA8">
      <w:pPr>
        <w:rPr>
          <w:lang w:val="cs-CZ"/>
        </w:rPr>
      </w:pPr>
      <w:r w:rsidRPr="00C81785">
        <w:rPr>
          <w:lang w:val="cs-CZ"/>
        </w:rPr>
        <w:t>Při volbě konstrukčních materiálů (zemin a kamene do stabilizačních částí hráze, zemin do těsnění, popř. kameniva do filtrů a drénů) je nutno brát v úvahu hledisko minimalizace dopravních vzdáleností, a to i za cenu použití méně vhodných materiálů s vlastnostmi horšími než optimálními.</w:t>
      </w:r>
    </w:p>
    <w:p w:rsidR="001B107F" w:rsidRPr="00C81785" w:rsidRDefault="001B107F" w:rsidP="00326EA8">
      <w:pPr>
        <w:rPr>
          <w:lang w:val="cs-CZ"/>
        </w:rPr>
      </w:pPr>
    </w:p>
    <w:p w:rsidR="001B107F" w:rsidRPr="00C81785" w:rsidRDefault="001B107F" w:rsidP="00326EA8">
      <w:pPr>
        <w:keepNext/>
        <w:rPr>
          <w:b/>
          <w:lang w:val="cs-CZ"/>
        </w:rPr>
      </w:pPr>
      <w:r w:rsidRPr="00C81785">
        <w:rPr>
          <w:b/>
          <w:lang w:val="cs-CZ"/>
        </w:rPr>
        <w:t>Průsak tělesem sypané hráze a jejím podložím</w:t>
      </w:r>
    </w:p>
    <w:p w:rsidR="001B107F" w:rsidRPr="00C81785" w:rsidRDefault="001B107F" w:rsidP="00326EA8">
      <w:pPr>
        <w:rPr>
          <w:lang w:val="cs-CZ"/>
        </w:rPr>
      </w:pPr>
      <w:r w:rsidRPr="00C81785">
        <w:rPr>
          <w:lang w:val="cs-CZ"/>
        </w:rPr>
        <w:t>Aby nedocházelo k ohrožení hráze průsakem (nadměrnými filtračními rychlostmi a gradienty, tzn. vnitřní erozí, svozí nebo prolomením filtrační stability zemin v hrázi a zemin v podloží), je nutné věnovat zvláštní pozornost následujícím postupům:</w:t>
      </w:r>
    </w:p>
    <w:p w:rsidR="001B107F" w:rsidRPr="00C81785" w:rsidRDefault="001B107F" w:rsidP="00326EA8">
      <w:pPr>
        <w:pStyle w:val="Odstavecseseznamem"/>
        <w:numPr>
          <w:ilvl w:val="0"/>
          <w:numId w:val="21"/>
        </w:numPr>
        <w:rPr>
          <w:lang w:val="cs-CZ"/>
        </w:rPr>
      </w:pPr>
      <w:r w:rsidRPr="00C81785">
        <w:rPr>
          <w:lang w:val="cs-CZ"/>
        </w:rPr>
        <w:t>správné použití a zpracování sypaniny,</w:t>
      </w:r>
    </w:p>
    <w:p w:rsidR="001B107F" w:rsidRPr="00C81785" w:rsidRDefault="001B107F" w:rsidP="00326EA8">
      <w:pPr>
        <w:pStyle w:val="Odstavecseseznamem"/>
        <w:numPr>
          <w:ilvl w:val="0"/>
          <w:numId w:val="21"/>
        </w:numPr>
        <w:rPr>
          <w:lang w:val="cs-CZ"/>
        </w:rPr>
      </w:pPr>
      <w:r w:rsidRPr="00C81785">
        <w:rPr>
          <w:lang w:val="cs-CZ"/>
        </w:rPr>
        <w:t>uspořádání styku jemnozrnných a hrubozrnných sypanin,</w:t>
      </w:r>
    </w:p>
    <w:p w:rsidR="001B107F" w:rsidRPr="00C81785" w:rsidRDefault="001B107F" w:rsidP="00326EA8">
      <w:pPr>
        <w:pStyle w:val="Odstavecseseznamem"/>
        <w:numPr>
          <w:ilvl w:val="0"/>
          <w:numId w:val="21"/>
        </w:numPr>
        <w:rPr>
          <w:lang w:val="cs-CZ"/>
        </w:rPr>
      </w:pPr>
      <w:r w:rsidRPr="00C81785">
        <w:rPr>
          <w:lang w:val="cs-CZ"/>
        </w:rPr>
        <w:t>řádné hutnění zeminy hráze na styku se skalním podložím či betonovými konstrukcemi,</w:t>
      </w:r>
    </w:p>
    <w:p w:rsidR="001B107F" w:rsidRPr="00C81785" w:rsidRDefault="001B107F" w:rsidP="00326EA8">
      <w:pPr>
        <w:pStyle w:val="Odstavecseseznamem"/>
        <w:numPr>
          <w:ilvl w:val="0"/>
          <w:numId w:val="21"/>
        </w:numPr>
        <w:rPr>
          <w:lang w:val="cs-CZ"/>
        </w:rPr>
      </w:pPr>
      <w:r w:rsidRPr="00C81785">
        <w:rPr>
          <w:lang w:val="cs-CZ"/>
        </w:rPr>
        <w:t>podchycení případných výronů vody v základové spáře.</w:t>
      </w:r>
    </w:p>
    <w:p w:rsidR="001B107F" w:rsidRPr="00C81785" w:rsidRDefault="001B107F" w:rsidP="00C70DF9">
      <w:pPr>
        <w:pStyle w:val="Odstavecseseznamem"/>
        <w:ind w:left="1429" w:firstLine="0"/>
        <w:rPr>
          <w:lang w:val="cs-CZ"/>
        </w:rPr>
      </w:pPr>
    </w:p>
    <w:p w:rsidR="001B107F" w:rsidRPr="00C81785" w:rsidRDefault="001B107F" w:rsidP="00326EA8">
      <w:pPr>
        <w:keepNext/>
        <w:rPr>
          <w:b/>
          <w:lang w:val="cs-CZ"/>
        </w:rPr>
      </w:pPr>
      <w:r w:rsidRPr="00C81785">
        <w:rPr>
          <w:b/>
          <w:lang w:val="cs-CZ"/>
        </w:rPr>
        <w:t>Filtry:</w:t>
      </w:r>
    </w:p>
    <w:p w:rsidR="001B107F" w:rsidRPr="00C81785" w:rsidRDefault="001B107F" w:rsidP="00326EA8">
      <w:pPr>
        <w:rPr>
          <w:lang w:val="cs-CZ"/>
        </w:rPr>
      </w:pPr>
      <w:r w:rsidRPr="00C81785">
        <w:rPr>
          <w:lang w:val="cs-CZ"/>
        </w:rPr>
        <w:t>Filtry jsou prvky hráze, které brání nepřípustnému vyplavování jemných částic chráněné zeminy na styku s hrubším materiálem nebo s drenážním prvkem. Tvoří významný prvek při prevenci mezního stavu porušení v důsledku vnitřní eroze.</w:t>
      </w:r>
    </w:p>
    <w:p w:rsidR="001B107F" w:rsidRPr="00C81785" w:rsidRDefault="001B107F" w:rsidP="00326EA8">
      <w:pPr>
        <w:rPr>
          <w:lang w:val="cs-CZ"/>
        </w:rPr>
      </w:pPr>
      <w:r w:rsidRPr="00C81785">
        <w:rPr>
          <w:lang w:val="cs-CZ"/>
        </w:rPr>
        <w:t>Použití filtru, jeho složení, popř. uspořádání jednotlivých vrstev, se stanoví na podkladě rozboru křivky zrnitosti chráněného materiálu.</w:t>
      </w:r>
      <w:r w:rsidR="00D5763F">
        <w:rPr>
          <w:lang w:val="cs-CZ"/>
        </w:rPr>
        <w:t xml:space="preserve"> </w:t>
      </w:r>
      <w:r w:rsidRPr="00C81785">
        <w:rPr>
          <w:lang w:val="cs-CZ"/>
        </w:rPr>
        <w:t>Jako filtr lze použít přirozených zemin nebo drceného kameniva, neobsahují-li více než 5 % částic pod 0,063 mm.</w:t>
      </w:r>
    </w:p>
    <w:p w:rsidR="001B107F" w:rsidRPr="00C81785" w:rsidRDefault="001B107F" w:rsidP="00326EA8">
      <w:pPr>
        <w:rPr>
          <w:lang w:val="cs-CZ"/>
        </w:rPr>
      </w:pPr>
    </w:p>
    <w:p w:rsidR="001B107F" w:rsidRPr="00C81785" w:rsidRDefault="001B107F" w:rsidP="00326EA8">
      <w:pPr>
        <w:keepNext/>
        <w:rPr>
          <w:b/>
          <w:lang w:val="cs-CZ"/>
        </w:rPr>
      </w:pPr>
      <w:r w:rsidRPr="00C81785">
        <w:rPr>
          <w:b/>
          <w:lang w:val="cs-CZ"/>
        </w:rPr>
        <w:t>Zakládání sypané hráze:</w:t>
      </w:r>
    </w:p>
    <w:p w:rsidR="001B107F" w:rsidRPr="00C81785" w:rsidRDefault="001B107F" w:rsidP="00326EA8">
      <w:pPr>
        <w:rPr>
          <w:lang w:val="cs-CZ"/>
        </w:rPr>
      </w:pPr>
      <w:r w:rsidRPr="00C81785">
        <w:rPr>
          <w:lang w:val="cs-CZ"/>
        </w:rPr>
        <w:t>Napojení stabilizačních a zejména těsnicích prvků na podloží, popř. na funkční objekty je nutno podřídit požadavku nerušeného přetváření hrázového tělesa.</w:t>
      </w:r>
    </w:p>
    <w:p w:rsidR="001B107F" w:rsidRPr="00C81785" w:rsidRDefault="001B107F" w:rsidP="00326EA8">
      <w:pPr>
        <w:rPr>
          <w:lang w:val="cs-CZ"/>
        </w:rPr>
      </w:pPr>
      <w:r w:rsidRPr="00C81785">
        <w:rPr>
          <w:lang w:val="cs-CZ"/>
        </w:rPr>
        <w:t>Před sypáním hráze se odstraní humusovitá půda, kořeny, půda s vysokým obsahem organických látek, navážky a ostatní málo únosné a nevhodné zeminy. Těleso hráze se zakládá po odstranění těchto nevhodných materiálů a po úpravě základové spáry.</w:t>
      </w:r>
    </w:p>
    <w:p w:rsidR="001B107F" w:rsidRPr="00C81785" w:rsidRDefault="001B107F" w:rsidP="00326EA8">
      <w:pPr>
        <w:rPr>
          <w:b/>
          <w:i/>
          <w:lang w:val="cs-CZ"/>
        </w:rPr>
      </w:pPr>
      <w:r w:rsidRPr="00C81785">
        <w:rPr>
          <w:b/>
          <w:i/>
          <w:lang w:val="cs-CZ"/>
        </w:rPr>
        <w:t>Základová spára musí být převzata zpracovatelem geotechnického průzkumu.</w:t>
      </w:r>
    </w:p>
    <w:p w:rsidR="001B107F" w:rsidRPr="00C81785" w:rsidRDefault="001B107F" w:rsidP="00326EA8">
      <w:pPr>
        <w:rPr>
          <w:lang w:val="cs-CZ"/>
        </w:rPr>
      </w:pPr>
      <w:r w:rsidRPr="00C81785">
        <w:rPr>
          <w:lang w:val="cs-CZ"/>
        </w:rPr>
        <w:t>Sejmutá ornice, pokud má být použita ke stavbě hráze nebo jiných objektů vodního díla, se uloží do skládek tak, aby nedošlo k jejímu znehodnocení. S přebytečnou ornicí musí být naloženo podle platných předpisů.</w:t>
      </w:r>
    </w:p>
    <w:p w:rsidR="001B107F" w:rsidRPr="00C81785" w:rsidRDefault="001B107F" w:rsidP="00326EA8">
      <w:pPr>
        <w:rPr>
          <w:lang w:val="cs-CZ"/>
        </w:rPr>
      </w:pPr>
      <w:r w:rsidRPr="00C81785">
        <w:rPr>
          <w:lang w:val="cs-CZ"/>
        </w:rPr>
        <w:t>Při těžení zemin a materiálů z podloží hráze je třeba dbát na to, aby nebyla porušena původní ulehlost ponechávaných vrstev.</w:t>
      </w:r>
    </w:p>
    <w:p w:rsidR="001B107F" w:rsidRPr="00C81785" w:rsidRDefault="001B107F" w:rsidP="00326EA8">
      <w:pPr>
        <w:rPr>
          <w:lang w:val="cs-CZ"/>
        </w:rPr>
      </w:pPr>
      <w:r w:rsidRPr="00C81785">
        <w:rPr>
          <w:lang w:val="cs-CZ"/>
        </w:rPr>
        <w:t>Podle normových ustanovení u homogenních hrází lze při příznivých geologických podmínkách nahradit zcela nebo zčásti těsnicí prvek v podloží hráze návodním těsnicím kobercem</w:t>
      </w:r>
      <w:r w:rsidR="00D5763F">
        <w:rPr>
          <w:lang w:val="cs-CZ"/>
        </w:rPr>
        <w:t>.</w:t>
      </w:r>
    </w:p>
    <w:p w:rsidR="001B107F" w:rsidRPr="00C81785" w:rsidRDefault="001B107F" w:rsidP="00326EA8">
      <w:pPr>
        <w:rPr>
          <w:lang w:val="cs-CZ"/>
        </w:rPr>
      </w:pPr>
      <w:r w:rsidRPr="00C81785">
        <w:rPr>
          <w:lang w:val="cs-CZ"/>
        </w:rPr>
        <w:t xml:space="preserve">Po dokončení hráze musí být narušená místa v nepropustných vrstvách do vzdálenosti 50 m na obě strany hráze vyplněna toutéž zeminou, </w:t>
      </w:r>
      <w:proofErr w:type="spellStart"/>
      <w:r w:rsidRPr="00C81785">
        <w:rPr>
          <w:lang w:val="cs-CZ"/>
        </w:rPr>
        <w:t>zahutněna</w:t>
      </w:r>
      <w:proofErr w:type="spellEnd"/>
      <w:r w:rsidRPr="00C81785">
        <w:rPr>
          <w:lang w:val="cs-CZ"/>
        </w:rPr>
        <w:t xml:space="preserve"> a přikryta drny se </w:t>
      </w:r>
      <w:proofErr w:type="spellStart"/>
      <w:r w:rsidRPr="00C81785">
        <w:rPr>
          <w:lang w:val="cs-CZ"/>
        </w:rPr>
        <w:t>zahutněním</w:t>
      </w:r>
      <w:proofErr w:type="spellEnd"/>
      <w:r w:rsidRPr="00C81785">
        <w:rPr>
          <w:lang w:val="cs-CZ"/>
        </w:rPr>
        <w:t>.</w:t>
      </w:r>
    </w:p>
    <w:p w:rsidR="001B107F" w:rsidRPr="00C81785" w:rsidRDefault="001B107F" w:rsidP="00326EA8">
      <w:pPr>
        <w:rPr>
          <w:b/>
          <w:i/>
          <w:lang w:val="cs-CZ"/>
        </w:rPr>
      </w:pPr>
      <w:proofErr w:type="spellStart"/>
      <w:r w:rsidRPr="00C81785">
        <w:rPr>
          <w:b/>
          <w:i/>
          <w:lang w:val="cs-CZ"/>
        </w:rPr>
        <w:t>Inženýrsko</w:t>
      </w:r>
      <w:proofErr w:type="spellEnd"/>
      <w:r w:rsidRPr="00C81785">
        <w:rPr>
          <w:b/>
          <w:i/>
          <w:lang w:val="cs-CZ"/>
        </w:rPr>
        <w:t xml:space="preserve"> geologický průzkum bude proveden dodavatelskou firmou před započetím stavby hráze.</w:t>
      </w:r>
    </w:p>
    <w:p w:rsidR="001B107F" w:rsidRPr="00C81785" w:rsidRDefault="001B107F" w:rsidP="00326EA8">
      <w:pPr>
        <w:rPr>
          <w:b/>
          <w:i/>
          <w:lang w:val="cs-CZ"/>
        </w:rPr>
      </w:pPr>
    </w:p>
    <w:p w:rsidR="001B107F" w:rsidRPr="00C81785" w:rsidRDefault="001B107F" w:rsidP="00326EA8">
      <w:pPr>
        <w:keepNext/>
        <w:rPr>
          <w:b/>
          <w:lang w:val="cs-CZ"/>
        </w:rPr>
      </w:pPr>
      <w:r w:rsidRPr="00C81785">
        <w:rPr>
          <w:b/>
          <w:lang w:val="cs-CZ"/>
        </w:rPr>
        <w:t>Zavázání hráze do podloží</w:t>
      </w:r>
    </w:p>
    <w:p w:rsidR="001B107F" w:rsidRPr="00C81785" w:rsidRDefault="001B107F" w:rsidP="00326EA8">
      <w:pPr>
        <w:rPr>
          <w:lang w:val="cs-CZ"/>
        </w:rPr>
      </w:pPr>
      <w:r w:rsidRPr="00C81785">
        <w:rPr>
          <w:lang w:val="cs-CZ"/>
        </w:rPr>
        <w:t xml:space="preserve">Hloubka a způsob založení hráze vyplývá z výsledků geotechnického průzkumu. Průběh základové spáry bude určen na základě IG průzkumu a bude dopřesněn podle geologických poměrů zjištěných v průběhu výstavby hráze. </w:t>
      </w:r>
      <w:r w:rsidRPr="00C81785">
        <w:rPr>
          <w:b/>
          <w:lang w:val="cs-CZ"/>
        </w:rPr>
        <w:t>Tento IG bude proveden dodavatelskou firmou před započetím stavby.</w:t>
      </w:r>
    </w:p>
    <w:p w:rsidR="001B107F" w:rsidRPr="00C81785" w:rsidRDefault="001B107F" w:rsidP="00326EA8">
      <w:pPr>
        <w:rPr>
          <w:lang w:val="cs-CZ"/>
        </w:rPr>
      </w:pPr>
      <w:r w:rsidRPr="00C81785">
        <w:rPr>
          <w:lang w:val="cs-CZ"/>
        </w:rPr>
        <w:t>Základová spára se očistí od předmětů, které nejsou do tělesa hráze přípustné, urovná se, upraví a zhutní a to stejným způsobem, jaký je předepsán pro výše ležící vrstvy hráze.</w:t>
      </w:r>
    </w:p>
    <w:p w:rsidR="001B107F" w:rsidRPr="00C81785" w:rsidRDefault="001B107F" w:rsidP="00326EA8">
      <w:pPr>
        <w:rPr>
          <w:lang w:val="cs-CZ"/>
        </w:rPr>
      </w:pPr>
      <w:r w:rsidRPr="00C81785">
        <w:rPr>
          <w:lang w:val="cs-CZ"/>
        </w:rPr>
        <w:t>Při zakládání tělesa hráze se provede výkop do úrovně předpokládané v PD a zpřesněné na základě skutečných geologických poměrů, zjištěných ve výkopu. Místa, ve kterých by nebylo možné sypaninu dostatečně zhutnit (prohlubně, poruchy, dutiny apod.), se zabetonují.</w:t>
      </w:r>
    </w:p>
    <w:p w:rsidR="001B107F" w:rsidRPr="00C81785" w:rsidRDefault="001B107F" w:rsidP="00326EA8">
      <w:pPr>
        <w:rPr>
          <w:lang w:val="cs-CZ"/>
        </w:rPr>
      </w:pPr>
      <w:r w:rsidRPr="00C81785">
        <w:rPr>
          <w:lang w:val="cs-CZ"/>
        </w:rPr>
        <w:t>Voda, stojící v prohlubních základové spáry, se musí před navážením první vrstvy sypaniny odstranit a přitékající povrchová i podzemní voda odvést vhodným technickým opatřením. Odvodnění základové spáry, popř. snížení hladiny podzemní vody se provede podle skutečného výskytu HPV na stavbě.</w:t>
      </w:r>
    </w:p>
    <w:p w:rsidR="001B107F" w:rsidRPr="00C81785" w:rsidRDefault="001B107F" w:rsidP="00326EA8">
      <w:pPr>
        <w:rPr>
          <w:lang w:val="cs-CZ"/>
        </w:rPr>
      </w:pPr>
      <w:r w:rsidRPr="00C81785">
        <w:rPr>
          <w:lang w:val="cs-CZ"/>
        </w:rPr>
        <w:t xml:space="preserve"> Pokud je základová spára ve dně nebo v bocích údolí porušena průzkumnými nebo jinými předchozími pracemi (průzkumné štoly, šachty, rýhy apod.), je nutno dutiny před započetím sypání hráze vyplnit materiálem zpracovaným tak, aby odpovídal požadavkům únosnosti a propustnosti podloží.</w:t>
      </w:r>
    </w:p>
    <w:p w:rsidR="001B107F" w:rsidRPr="00C81785" w:rsidRDefault="001B107F" w:rsidP="00326EA8">
      <w:pPr>
        <w:rPr>
          <w:lang w:val="cs-CZ"/>
        </w:rPr>
      </w:pPr>
      <w:r w:rsidRPr="00C81785">
        <w:rPr>
          <w:lang w:val="cs-CZ"/>
        </w:rPr>
        <w:t>Základová spára pod homogenní hrází musí být před navážením první vrstvy zeminy vlhká (ne však rozbředlá), ale bez stojící vody v prohlubních, s cílem dosáhnout dobrého spojení násypu s podložím a zabránit tak vytváření nežádoucích průsakových cest.</w:t>
      </w:r>
    </w:p>
    <w:p w:rsidR="001B107F" w:rsidRPr="00C81785" w:rsidRDefault="001B107F" w:rsidP="00326EA8">
      <w:pPr>
        <w:rPr>
          <w:lang w:val="cs-CZ"/>
        </w:rPr>
      </w:pPr>
      <w:r w:rsidRPr="00C81785">
        <w:rPr>
          <w:lang w:val="cs-CZ"/>
        </w:rPr>
        <w:t xml:space="preserve">Tvoří-li podloží skála, bude na ni po očištění povrchu položena vyrovnávací vrstva </w:t>
      </w:r>
      <w:proofErr w:type="spellStart"/>
      <w:r w:rsidRPr="00C81785">
        <w:rPr>
          <w:lang w:val="cs-CZ"/>
        </w:rPr>
        <w:t>vodostavebního</w:t>
      </w:r>
      <w:proofErr w:type="spellEnd"/>
      <w:r w:rsidRPr="00C81785">
        <w:rPr>
          <w:lang w:val="cs-CZ"/>
        </w:rPr>
        <w:t xml:space="preserve"> betonu, vyplňující pukliny a trhliny; teprve na ni se naváže zemní těsnění. Toto opatření je nutné vždy, když povrch skály je porušen trhlinami, aby nedocházelo k vyplavování zeminy do těchto trhlin. </w:t>
      </w:r>
    </w:p>
    <w:p w:rsidR="001B107F" w:rsidRPr="00C81785" w:rsidRDefault="001B107F" w:rsidP="00326EA8">
      <w:pPr>
        <w:rPr>
          <w:lang w:val="cs-CZ"/>
        </w:rPr>
      </w:pPr>
    </w:p>
    <w:p w:rsidR="001B107F" w:rsidRPr="00C81785" w:rsidRDefault="001B107F" w:rsidP="00326EA8">
      <w:pPr>
        <w:keepNext/>
        <w:rPr>
          <w:b/>
          <w:lang w:val="cs-CZ"/>
        </w:rPr>
      </w:pPr>
      <w:r w:rsidRPr="00C81785">
        <w:rPr>
          <w:b/>
          <w:lang w:val="cs-CZ"/>
        </w:rPr>
        <w:t>Návodní svah hráze:</w:t>
      </w:r>
    </w:p>
    <w:p w:rsidR="001B107F" w:rsidRPr="00C81785" w:rsidRDefault="001B107F" w:rsidP="00326EA8">
      <w:pPr>
        <w:rPr>
          <w:lang w:val="cs-CZ"/>
        </w:rPr>
      </w:pPr>
      <w:r w:rsidRPr="00C81785">
        <w:rPr>
          <w:lang w:val="cs-CZ"/>
        </w:rPr>
        <w:t>Opevnění návodního svahu je z důvodu vzhledu, údržby a požadavku norem navrženo z</w:t>
      </w:r>
      <w:r w:rsidR="004945B6">
        <w:rPr>
          <w:lang w:val="cs-CZ"/>
        </w:rPr>
        <w:t> </w:t>
      </w:r>
      <w:r w:rsidR="00890DEC">
        <w:rPr>
          <w:lang w:val="cs-CZ"/>
        </w:rPr>
        <w:t>kamenné</w:t>
      </w:r>
      <w:r w:rsidR="004945B6">
        <w:rPr>
          <w:lang w:val="cs-CZ"/>
        </w:rPr>
        <w:t>ho pohozu</w:t>
      </w:r>
      <w:r w:rsidRPr="00C81785">
        <w:rPr>
          <w:lang w:val="cs-CZ"/>
        </w:rPr>
        <w:t>. Sklon návodního svahu je navržen 1:</w:t>
      </w:r>
      <w:r w:rsidR="004945B6">
        <w:rPr>
          <w:lang w:val="cs-CZ"/>
        </w:rPr>
        <w:t>3,0</w:t>
      </w:r>
      <w:r w:rsidRPr="00C81785">
        <w:rPr>
          <w:lang w:val="cs-CZ"/>
        </w:rPr>
        <w:t>.</w:t>
      </w:r>
    </w:p>
    <w:p w:rsidR="001B107F" w:rsidRPr="00C81785" w:rsidRDefault="001B107F" w:rsidP="00326EA8">
      <w:pPr>
        <w:rPr>
          <w:lang w:val="cs-CZ"/>
        </w:rPr>
      </w:pPr>
      <w:r w:rsidRPr="00C81785">
        <w:rPr>
          <w:lang w:val="cs-CZ"/>
        </w:rPr>
        <w:t xml:space="preserve">Opevnění návodního svahu odolává tlaku vody, vytékající z tělesa hráze při poklesu hladiny v nádrži a je stabilní vůči </w:t>
      </w:r>
      <w:proofErr w:type="spellStart"/>
      <w:r w:rsidRPr="00C81785">
        <w:rPr>
          <w:lang w:val="cs-CZ"/>
        </w:rPr>
        <w:t>usmyknutí</w:t>
      </w:r>
      <w:proofErr w:type="spellEnd"/>
      <w:r w:rsidRPr="00C81785">
        <w:rPr>
          <w:lang w:val="cs-CZ"/>
        </w:rPr>
        <w:t xml:space="preserve"> po svahu a vyhoví i na filtrační stabilitu. Jeho funkce a stabilita bude zachována i při sedání hráze.</w:t>
      </w:r>
    </w:p>
    <w:p w:rsidR="001B107F" w:rsidRPr="00C81785" w:rsidRDefault="001B107F" w:rsidP="00326EA8">
      <w:pPr>
        <w:rPr>
          <w:lang w:val="cs-CZ"/>
        </w:rPr>
      </w:pPr>
      <w:r w:rsidRPr="00C81785">
        <w:rPr>
          <w:lang w:val="cs-CZ"/>
        </w:rPr>
        <w:t>Opevnění je uloženo na podložní štěrkopískovou vrstvu, která má povahu filtru.</w:t>
      </w:r>
    </w:p>
    <w:p w:rsidR="001B107F" w:rsidRPr="00C81785" w:rsidRDefault="001B107F" w:rsidP="00326EA8">
      <w:pPr>
        <w:rPr>
          <w:lang w:val="cs-CZ"/>
        </w:rPr>
      </w:pPr>
    </w:p>
    <w:p w:rsidR="001B107F" w:rsidRPr="00C81785" w:rsidRDefault="001B107F" w:rsidP="00326EA8">
      <w:pPr>
        <w:keepNext/>
        <w:rPr>
          <w:b/>
          <w:lang w:val="cs-CZ"/>
        </w:rPr>
      </w:pPr>
      <w:r w:rsidRPr="00C81785">
        <w:rPr>
          <w:b/>
          <w:lang w:val="cs-CZ"/>
        </w:rPr>
        <w:t>Navázání sypané hráze na objekty:</w:t>
      </w:r>
    </w:p>
    <w:p w:rsidR="001B107F" w:rsidRPr="00C81785" w:rsidRDefault="001B107F" w:rsidP="00326EA8">
      <w:pPr>
        <w:rPr>
          <w:lang w:val="cs-CZ"/>
        </w:rPr>
      </w:pPr>
      <w:r w:rsidRPr="00C81785">
        <w:rPr>
          <w:lang w:val="cs-CZ"/>
        </w:rPr>
        <w:t xml:space="preserve">Stykové plochy objektů s hrází jsou navrženy tak, aby byla sypanina při sedání k objektu přitlačována. Stěny objektů jsou na styku s hrází navrženy se sklonem 10:1. Na styku zemního těsnění s objektem musí být povrch objektu rovný a celistvý, bez hnízd v betonu a bez drobných nerovností, které by znemožňovaly dobré </w:t>
      </w:r>
      <w:proofErr w:type="spellStart"/>
      <w:r w:rsidRPr="00C81785">
        <w:rPr>
          <w:lang w:val="cs-CZ"/>
        </w:rPr>
        <w:t>přihutnění</w:t>
      </w:r>
      <w:proofErr w:type="spellEnd"/>
      <w:r w:rsidRPr="00C81785">
        <w:rPr>
          <w:lang w:val="cs-CZ"/>
        </w:rPr>
        <w:t xml:space="preserve"> těsnicí zeminy.</w:t>
      </w:r>
    </w:p>
    <w:p w:rsidR="001B107F" w:rsidRPr="00C81785" w:rsidRDefault="001B107F" w:rsidP="00326EA8">
      <w:pPr>
        <w:rPr>
          <w:lang w:val="cs-CZ"/>
        </w:rPr>
      </w:pPr>
      <w:r w:rsidRPr="00C81785">
        <w:rPr>
          <w:bCs/>
          <w:lang w:val="cs-CZ"/>
        </w:rPr>
        <w:t>Pro zajištění dobrého</w:t>
      </w:r>
      <w:r w:rsidRPr="00C81785">
        <w:rPr>
          <w:lang w:val="cs-CZ"/>
        </w:rPr>
        <w:t xml:space="preserve"> přilnutí těsnicí zeminy k betonu a jeho prevence jejího vysušení se opatří povrch betonu vhodným nátěrem např. jílovým mlékem, který se provede bezprostředně před zasypáním příslušné části objektu. Hladkosti povrchu objektů se nesmí dosahovat omítkou.</w:t>
      </w:r>
    </w:p>
    <w:p w:rsidR="001B107F" w:rsidRPr="00C81785" w:rsidRDefault="001B107F" w:rsidP="00326EA8">
      <w:pPr>
        <w:rPr>
          <w:lang w:val="cs-CZ"/>
        </w:rPr>
      </w:pPr>
      <w:r w:rsidRPr="00C81785">
        <w:rPr>
          <w:lang w:val="cs-CZ"/>
        </w:rPr>
        <w:t xml:space="preserve">Mimořádnou pozornost je třeba věnovat volbě hutnicích prostředků a zhutnění těsnicí zeminy u objektu. V těchto místech je nutno použít menší hutnící prostředky s cílem dokonale zhutnit zeminu na styku s konstrukcí. V těchto místech je vhodné volit plastičtější zeminu s vyšším obsahem jílových částic. Stejně je nutno postupovat při zpracování filtru, chránícího těsnicí zeminu u objektu, protože na styku těsnění s objekty je největší nebezpečí vyplavování. </w:t>
      </w:r>
    </w:p>
    <w:p w:rsidR="001B107F" w:rsidRPr="00C81785" w:rsidRDefault="001B107F" w:rsidP="00326EA8">
      <w:pPr>
        <w:rPr>
          <w:lang w:val="cs-CZ"/>
        </w:rPr>
      </w:pPr>
    </w:p>
    <w:p w:rsidR="001B107F" w:rsidRPr="00C81785" w:rsidRDefault="001B107F" w:rsidP="00326EA8">
      <w:pPr>
        <w:keepNext/>
        <w:rPr>
          <w:b/>
          <w:lang w:val="cs-CZ"/>
        </w:rPr>
      </w:pPr>
      <w:r w:rsidRPr="00C81785">
        <w:rPr>
          <w:b/>
          <w:lang w:val="cs-CZ"/>
        </w:rPr>
        <w:t>Zemník pro výstavbu sypané hráze:</w:t>
      </w:r>
    </w:p>
    <w:p w:rsidR="001B107F" w:rsidRPr="00C81785" w:rsidRDefault="001B107F" w:rsidP="00326EA8">
      <w:pPr>
        <w:rPr>
          <w:lang w:val="cs-CZ"/>
        </w:rPr>
      </w:pPr>
      <w:r w:rsidRPr="00C81785">
        <w:rPr>
          <w:bCs/>
          <w:lang w:val="cs-CZ"/>
        </w:rPr>
        <w:t xml:space="preserve">Zemník bude zvolen na základě IG průzkumu. </w:t>
      </w:r>
      <w:r w:rsidRPr="00C81785">
        <w:rPr>
          <w:b/>
          <w:i/>
          <w:lang w:val="cs-CZ"/>
        </w:rPr>
        <w:t>Tento IG bude proveden dodavatelskou firmou před započetím stavby.</w:t>
      </w:r>
      <w:r w:rsidRPr="00C81785">
        <w:rPr>
          <w:b/>
          <w:bCs/>
          <w:i/>
          <w:lang w:val="cs-CZ"/>
        </w:rPr>
        <w:t xml:space="preserve"> </w:t>
      </w:r>
      <w:r w:rsidRPr="00C81785">
        <w:rPr>
          <w:bCs/>
          <w:lang w:val="cs-CZ"/>
        </w:rPr>
        <w:t>Před zahájením stavby je třeba, v souladu se závěrečnou zprávou zmíněného průzkumu, ověřit dostatečnou kapacitu zemníku na objem požadovaných zemin pro násyp hráze. Výběr zemníku je optimální volbou z hlediska</w:t>
      </w:r>
    </w:p>
    <w:p w:rsidR="001B107F" w:rsidRPr="00C81785" w:rsidRDefault="001B107F" w:rsidP="00326EA8">
      <w:pPr>
        <w:pStyle w:val="Odstavecseseznamem"/>
        <w:numPr>
          <w:ilvl w:val="0"/>
          <w:numId w:val="22"/>
        </w:numPr>
        <w:rPr>
          <w:lang w:val="cs-CZ"/>
        </w:rPr>
      </w:pPr>
      <w:r w:rsidRPr="00C81785">
        <w:rPr>
          <w:lang w:val="cs-CZ"/>
        </w:rPr>
        <w:t>dopravních podmínek a možností</w:t>
      </w:r>
    </w:p>
    <w:p w:rsidR="001B107F" w:rsidRPr="00C81785" w:rsidRDefault="001B107F" w:rsidP="00326EA8">
      <w:pPr>
        <w:pStyle w:val="Odstavecseseznamem"/>
        <w:numPr>
          <w:ilvl w:val="0"/>
          <w:numId w:val="22"/>
        </w:numPr>
        <w:rPr>
          <w:lang w:val="cs-CZ"/>
        </w:rPr>
      </w:pPr>
      <w:r w:rsidRPr="00C81785">
        <w:rPr>
          <w:lang w:val="cs-CZ"/>
        </w:rPr>
        <w:t>snadnosti těžby sypaniny a manipulace s ní</w:t>
      </w:r>
    </w:p>
    <w:p w:rsidR="001B107F" w:rsidRPr="00C81785" w:rsidRDefault="001B107F" w:rsidP="00326EA8">
      <w:pPr>
        <w:pStyle w:val="Odstavecseseznamem"/>
        <w:numPr>
          <w:ilvl w:val="0"/>
          <w:numId w:val="22"/>
        </w:numPr>
        <w:rPr>
          <w:lang w:val="cs-CZ"/>
        </w:rPr>
      </w:pPr>
      <w:r w:rsidRPr="00C81785">
        <w:rPr>
          <w:lang w:val="cs-CZ"/>
        </w:rPr>
        <w:t>vhodnost umístění zemníku z hlediska přírody a krajiny.</w:t>
      </w:r>
    </w:p>
    <w:p w:rsidR="001B107F" w:rsidRPr="00C81785" w:rsidRDefault="001B107F" w:rsidP="00326EA8">
      <w:pPr>
        <w:rPr>
          <w:lang w:val="cs-CZ"/>
        </w:rPr>
      </w:pPr>
      <w:r w:rsidRPr="00C81785">
        <w:rPr>
          <w:lang w:val="cs-CZ"/>
        </w:rPr>
        <w:t>Před započetím těžby v zemníku se určí rozsah odstranění ornice a nevhodných hornin a musí přitom být pamatováno na ochranu zemníku před povrchovými a podzemními vodami. Pokud veškerá sejmutá ornice nebude použita při stavbě hráze nebo rekultivaci těžebního prostoru, naloží se s přebytečnou ornicí podle příslušných předpisů.</w:t>
      </w:r>
    </w:p>
    <w:p w:rsidR="001B107F" w:rsidRPr="00C81785" w:rsidRDefault="001B107F" w:rsidP="00326EA8">
      <w:pPr>
        <w:rPr>
          <w:lang w:val="cs-CZ"/>
        </w:rPr>
      </w:pPr>
    </w:p>
    <w:p w:rsidR="001B107F" w:rsidRPr="00C81785" w:rsidRDefault="001B107F" w:rsidP="00326EA8">
      <w:pPr>
        <w:keepNext/>
        <w:rPr>
          <w:b/>
          <w:lang w:val="cs-CZ"/>
        </w:rPr>
      </w:pPr>
      <w:r w:rsidRPr="00C81785">
        <w:rPr>
          <w:b/>
          <w:lang w:val="cs-CZ"/>
        </w:rPr>
        <w:t>Sypání a hutnění hráze:</w:t>
      </w:r>
    </w:p>
    <w:p w:rsidR="001B107F" w:rsidRPr="00C81785" w:rsidRDefault="001B107F" w:rsidP="00326EA8">
      <w:pPr>
        <w:rPr>
          <w:lang w:val="cs-CZ"/>
        </w:rPr>
      </w:pPr>
      <w:r w:rsidRPr="00C81785">
        <w:rPr>
          <w:lang w:val="cs-CZ"/>
        </w:rPr>
        <w:t xml:space="preserve">Sypanina se zhutní podle kritéria, předepsaného v návrhu (tj. min 95% </w:t>
      </w:r>
      <w:proofErr w:type="spellStart"/>
      <w:r w:rsidRPr="00C81785">
        <w:rPr>
          <w:lang w:val="cs-CZ"/>
        </w:rPr>
        <w:t>Proctorovy</w:t>
      </w:r>
      <w:proofErr w:type="spellEnd"/>
      <w:r w:rsidRPr="00C81785">
        <w:rPr>
          <w:lang w:val="cs-CZ"/>
        </w:rPr>
        <w:t xml:space="preserve"> standardní zkoušky). Toto kritérium se dopřesní v průběhu výstavby na základě zhutňovací zkoušky sypaniny během ukládání, tvarové změny zrn a změny zrnitosti po zhutnění. K tomu účelu je třeba sledovat především závislosti stupně zhutnění na počtu pojezdů hutnícího stroje (včetně ručních hutnicích prostředků), na vlhkosti sypaniny a tloušťkách vrstev a výsledky zpracovávat v přehledných grafech.</w:t>
      </w:r>
    </w:p>
    <w:p w:rsidR="001B107F" w:rsidRPr="00C81785" w:rsidRDefault="001B107F" w:rsidP="00326EA8">
      <w:pPr>
        <w:rPr>
          <w:lang w:val="cs-CZ"/>
        </w:rPr>
      </w:pPr>
      <w:r w:rsidRPr="00C81785">
        <w:rPr>
          <w:lang w:val="cs-CZ"/>
        </w:rPr>
        <w:t>Zhutňovací zkoušky lze provádět na pokusném poli mimo těleso hráze nebo v odůvodněných případech přímo v prostoru hráze, nebude-li tím zdržována výstavba a zhoršena kvalita práce.</w:t>
      </w:r>
    </w:p>
    <w:p w:rsidR="001B107F" w:rsidRPr="00C81785" w:rsidRDefault="001B107F" w:rsidP="00326EA8">
      <w:pPr>
        <w:rPr>
          <w:lang w:val="cs-CZ"/>
        </w:rPr>
      </w:pPr>
      <w:r w:rsidRPr="00C81785">
        <w:rPr>
          <w:lang w:val="cs-CZ"/>
        </w:rPr>
        <w:t>Zhutňovací zkouška se provádí za dozoru odborné organizace, která provede její zhodnocení. Počet odebraných vzorků musí být dostatečný k průkazu účinnosti zhutnění a případných dalších parametrů použité sypaniny.</w:t>
      </w:r>
    </w:p>
    <w:p w:rsidR="001B107F" w:rsidRPr="00C81785" w:rsidRDefault="001B107F" w:rsidP="00326EA8">
      <w:pPr>
        <w:rPr>
          <w:lang w:val="cs-CZ"/>
        </w:rPr>
      </w:pPr>
      <w:r w:rsidRPr="00C81785">
        <w:rPr>
          <w:lang w:val="cs-CZ"/>
        </w:rPr>
        <w:t>Pokud se zhutňovací zkouška provádí mimo prostor hráze, naleziště nebo stavbou hráze jinak dotčených prostorů, musí se po jejich skončení buď uvést terén do původního stavu, nebo vhodně upravit, aby nebyl porušen vzhled krajiny.</w:t>
      </w:r>
    </w:p>
    <w:p w:rsidR="001B107F" w:rsidRPr="00C81785" w:rsidRDefault="001B107F" w:rsidP="00326EA8">
      <w:pPr>
        <w:rPr>
          <w:lang w:val="cs-CZ"/>
        </w:rPr>
      </w:pPr>
      <w:r w:rsidRPr="00C81785">
        <w:rPr>
          <w:lang w:val="cs-CZ"/>
        </w:rPr>
        <w:t>Výsledkem zhutňovací zkoušky jsou podklady pro výstavbu hráze. Zkouškou se stanoví také způsob a kritéria kontroly hutnění.</w:t>
      </w:r>
    </w:p>
    <w:p w:rsidR="001B107F" w:rsidRPr="00C81785" w:rsidRDefault="001B107F" w:rsidP="00326EA8">
      <w:pPr>
        <w:rPr>
          <w:lang w:val="cs-CZ"/>
        </w:rPr>
      </w:pPr>
      <w:r w:rsidRPr="00C81785">
        <w:rPr>
          <w:lang w:val="cs-CZ"/>
        </w:rPr>
        <w:t>Sypanina musí být ukládána v hrázi podle zásad stanovených v PD, aby bylo zaručeno předepsané složení hrázového profilu. Málo propustné sypaniny se sypou a zhutňují vždy ve vrstvách skloněných k propustné části hráze nebo k líci tak, aby byl umožněn neškodný odtok povrchové vody. Další vrstva se smí navážet pouze na předchozí vrstvu zhutněnou podle předpisu, jejíž povrch musí být urovnaný, bez kaluží vody, bez přeschlé nebo rozbředlé zeminy, bez nevhodných předmětů.</w:t>
      </w:r>
    </w:p>
    <w:p w:rsidR="001B107F" w:rsidRPr="00C81785" w:rsidRDefault="001B107F" w:rsidP="00326EA8">
      <w:pPr>
        <w:rPr>
          <w:lang w:val="cs-CZ"/>
        </w:rPr>
      </w:pPr>
      <w:r w:rsidRPr="00C81785">
        <w:rPr>
          <w:lang w:val="cs-CZ"/>
        </w:rPr>
        <w:t>Znehodnocená zemina (vlivem mrazu, deště apod.) musí být odstraněna, stejně jako sníh nebo led. Je-li povrch vrstvy příliš vlhký, nechá se buď vyschnout, nebo se zemina odstraní. Je-li povrch vrstvy příliš vyschlý nebo hladký, musí se před navážením další vrstvy navlhčit nebo odstranit a podle potřeby zdrsnit, aby bylo zaručeno dostatečné spojení obou vrstev.</w:t>
      </w:r>
    </w:p>
    <w:p w:rsidR="001B107F" w:rsidRPr="00C81785" w:rsidRDefault="001B107F" w:rsidP="00326EA8">
      <w:pPr>
        <w:rPr>
          <w:lang w:val="cs-CZ"/>
        </w:rPr>
      </w:pPr>
      <w:r w:rsidRPr="00C81785">
        <w:rPr>
          <w:lang w:val="cs-CZ"/>
        </w:rPr>
        <w:t>Ze sypaniny se musí odstranit kořeny dřevin, dřeviny, materiál, který může časem zetlít, a kameny a předměty, které překážejí hutnění.</w:t>
      </w:r>
    </w:p>
    <w:p w:rsidR="001B107F" w:rsidRPr="00C81785" w:rsidRDefault="001B107F" w:rsidP="00326EA8">
      <w:pPr>
        <w:rPr>
          <w:lang w:val="cs-CZ"/>
        </w:rPr>
      </w:pPr>
      <w:r w:rsidRPr="00C81785">
        <w:rPr>
          <w:lang w:val="cs-CZ"/>
        </w:rPr>
        <w:t>Vlhkost navezené zeminy se musí pohybovat v mezních hodnotách předepsaných návrhem. Je-li výjimečně předepsána pouze jedna (střední) hodnota vlhkosti, nesmí vlhkost vybočit z rozmezí ±2 % od předepsané hodnoty, přičemž krajní odchylky stejného smyslu se nesmějí opakovat ve více než dvou sousedních vrstvách.</w:t>
      </w:r>
    </w:p>
    <w:p w:rsidR="001B107F" w:rsidRPr="00C81785" w:rsidRDefault="001B107F" w:rsidP="00326EA8">
      <w:pPr>
        <w:rPr>
          <w:lang w:val="cs-CZ"/>
        </w:rPr>
      </w:pPr>
      <w:r w:rsidRPr="00C81785">
        <w:rPr>
          <w:lang w:val="cs-CZ"/>
        </w:rPr>
        <w:t>Je-li vlhkost sypaniny odlišná od předepsané, je třeba provést úpravu přivlhčením nebo vysušením (např. provzdušněním) na požadovanou hodnotu a teprve potom hutnit. Při dlouhodobě odlišných klimatických podmínkách proti předpokladům v návrhu musí být znovu stanoveny technologické postupy.</w:t>
      </w:r>
    </w:p>
    <w:p w:rsidR="001B107F" w:rsidRPr="00C81785" w:rsidRDefault="001B107F" w:rsidP="00326EA8">
      <w:pPr>
        <w:rPr>
          <w:lang w:val="cs-CZ"/>
        </w:rPr>
      </w:pPr>
      <w:r w:rsidRPr="00C81785">
        <w:rPr>
          <w:lang w:val="cs-CZ"/>
        </w:rPr>
        <w:t>Rozprostírání sypaniny v hrázi musí být takové, aby se vyloučilo vytváření průběžných vrstev a čoček sypaniny podstatně se lišící od sypaniny prováděné zóny hrázového tělesa. Zásadně platí, že nepropustnější zemina se ukládá k těsnění, propustnější k lícům hráze.</w:t>
      </w:r>
    </w:p>
    <w:p w:rsidR="001B107F" w:rsidRPr="00C81785" w:rsidRDefault="001B107F" w:rsidP="00326EA8">
      <w:pPr>
        <w:rPr>
          <w:lang w:val="cs-CZ"/>
        </w:rPr>
      </w:pPr>
      <w:r w:rsidRPr="00C81785">
        <w:rPr>
          <w:lang w:val="cs-CZ"/>
        </w:rPr>
        <w:t>Hráz se sype v souvislých vrstvách podle postupu stanoveného v návrhu.</w:t>
      </w:r>
    </w:p>
    <w:p w:rsidR="001B107F" w:rsidRPr="00C81785" w:rsidRDefault="001B107F" w:rsidP="00326EA8">
      <w:pPr>
        <w:rPr>
          <w:lang w:val="cs-CZ"/>
        </w:rPr>
      </w:pPr>
      <w:r w:rsidRPr="00C81785">
        <w:rPr>
          <w:lang w:val="cs-CZ"/>
        </w:rPr>
        <w:t>Při prolévání kamenitých částí hráze vodou je třeba zajistit dostatečné množství vody, neškodné odvedení vody při prolévání, zamezit poškození podloží odtékající vodou a učinit opatření, aby znečištěná voda byla vhodnými opatřeními přinucena usadit většinu splavenin v obvodu staveniště, aby koryto vodního toku v nižší trati nebylo zanášeno.</w:t>
      </w:r>
    </w:p>
    <w:p w:rsidR="001B107F" w:rsidRPr="00C81785" w:rsidRDefault="001B107F" w:rsidP="00326EA8">
      <w:pPr>
        <w:rPr>
          <w:lang w:val="cs-CZ"/>
        </w:rPr>
      </w:pPr>
      <w:r w:rsidRPr="00C81785">
        <w:rPr>
          <w:lang w:val="cs-CZ"/>
        </w:rPr>
        <w:t>Založení hráze a násyp v korytě toku nebo jiných prohlubních podloží tělesa hráze se řídí stejnými zásadami jako sypání vlastní hráze podle druhu sypaniny. Hutnění je nutno věnovat zvýšenou pozornost.</w:t>
      </w:r>
    </w:p>
    <w:p w:rsidR="001B107F" w:rsidRPr="00C81785" w:rsidRDefault="001B107F" w:rsidP="00326EA8">
      <w:pPr>
        <w:rPr>
          <w:lang w:val="cs-CZ"/>
        </w:rPr>
      </w:pPr>
      <w:r w:rsidRPr="00C81785">
        <w:rPr>
          <w:lang w:val="cs-CZ"/>
        </w:rPr>
        <w:t>Vzhledem k tloušťce zhutňované vrstvy zeminy se připouští maximálně ojedinělé zrno o velikosti 100 mm, nejvýše však 1/5 tloušťky zhutněné vrstvy. U kamenitých sypanin se připouští maximální velikost ojedinělých kamenů 1/2 tloušťky (mocnosti) zhutněné vrstvy.</w:t>
      </w:r>
    </w:p>
    <w:p w:rsidR="001B107F" w:rsidRPr="00C81785" w:rsidRDefault="001B107F" w:rsidP="00326EA8">
      <w:pPr>
        <w:rPr>
          <w:lang w:val="cs-CZ"/>
        </w:rPr>
      </w:pPr>
      <w:r w:rsidRPr="00C81785">
        <w:rPr>
          <w:lang w:val="cs-CZ"/>
        </w:rPr>
        <w:t>Při zřizování filtrů je třeba dodržet předepsané zhutnění nejen vlastních vrstev filtru, ale důkladně zhutnit i styk jednotlivých vrstev filtru se sousedními částmi hráze. Pracovní postup musí být volen tak, aby byla zajištěna souvislost filtrační nebo drenážní vrstvy v předepsané tloušťce.</w:t>
      </w:r>
    </w:p>
    <w:p w:rsidR="001B107F" w:rsidRPr="00C81785" w:rsidRDefault="001B107F" w:rsidP="00326EA8">
      <w:pPr>
        <w:rPr>
          <w:lang w:val="cs-CZ"/>
        </w:rPr>
      </w:pPr>
      <w:r w:rsidRPr="00C81785">
        <w:rPr>
          <w:lang w:val="cs-CZ"/>
        </w:rPr>
        <w:t>Materiál do filtrů je nutno dopravovat, ukládat a hutnit tak, aby se neroztřiďoval. Promísení se sousedními vrstvami nesmí být na úkor funkční tloušťky filtru.</w:t>
      </w:r>
    </w:p>
    <w:p w:rsidR="001B107F" w:rsidRPr="00C81785" w:rsidRDefault="001B107F" w:rsidP="00326EA8">
      <w:pPr>
        <w:rPr>
          <w:lang w:val="cs-CZ"/>
        </w:rPr>
      </w:pPr>
      <w:r w:rsidRPr="00C81785">
        <w:rPr>
          <w:lang w:val="cs-CZ"/>
        </w:rPr>
        <w:t>Líce svahu a veškeré vodorovné i šikmé plochy mezi zónami, pokud vzniknou během stavby, musí být před položením filtrační (drenážní) vrstvy a opevnění zarovnány do předepsaného sklonu, zhutněny na předepsanou míru a u soudržných zemin chráněny proti povětrnostním vlivům do doby položení pokryvné vrstvy. Vrstvu ornice na svahy hráze je nutno pokládat dříve než povrch svahu vlivem povětrnosti vyschne nebo je třeba podklad podle potřeby navlhčit.</w:t>
      </w:r>
    </w:p>
    <w:p w:rsidR="001B107F" w:rsidRPr="00C81785" w:rsidRDefault="001B107F" w:rsidP="00326EA8">
      <w:pPr>
        <w:rPr>
          <w:lang w:val="cs-CZ"/>
        </w:rPr>
      </w:pPr>
      <w:r w:rsidRPr="00C81785">
        <w:rPr>
          <w:lang w:val="cs-CZ"/>
        </w:rPr>
        <w:t>Volba nejvhodnějšího hutnícího stroje se řídí druhem sypaniny a požadavkem dosažení nejlepšího hutnícího účinku. Účinek pojezdu vozidel dopravujících materiál se považuje jen za pomocné hutnění sypaniny, neboť je po ploše zhutňované vrstvy i při řízení pojezdů rozděleno velmi nestejnoměrně. Projeví se však příznivě tím, že umožní snížit potřebný počet pojezdů hutnícího stroje.</w:t>
      </w:r>
    </w:p>
    <w:p w:rsidR="001B107F" w:rsidRPr="00C81785" w:rsidRDefault="001B107F" w:rsidP="00326EA8">
      <w:pPr>
        <w:rPr>
          <w:lang w:val="cs-CZ"/>
        </w:rPr>
      </w:pPr>
      <w:r w:rsidRPr="00C81785">
        <w:rPr>
          <w:lang w:val="cs-CZ"/>
        </w:rPr>
        <w:t>Je-li zhutnění násypu těžkými stroji nemožné pro omezený pracovní prostor (to je část násypu u objektů, styk násypu se strmými stěnami, výplně prohlubní v základech atd.), zhutní se sypanina na požadované kritérium jinými prostředky, např. ručními mechanickými pěchy, malými vibračními válci nebo vibračními deskami, za současného zmenšení tloušťky sypací vrstvy na tloušťku potřebnou pro dosažení hutnícího účinku použitého stroje. Zeminy nesoudržné je lépe hutnit vibračními hutnícími prostředky. Hutnění je třeba věnovat zvýšenou pozornost.</w:t>
      </w:r>
    </w:p>
    <w:p w:rsidR="001B107F" w:rsidRPr="00C81785" w:rsidRDefault="001B107F" w:rsidP="00326EA8">
      <w:pPr>
        <w:rPr>
          <w:lang w:val="cs-CZ"/>
        </w:rPr>
      </w:pPr>
      <w:r w:rsidRPr="00C81785">
        <w:rPr>
          <w:lang w:val="cs-CZ"/>
        </w:rPr>
        <w:t xml:space="preserve">Stavba hráze v zimních podmínkách se nedoporučuje. </w:t>
      </w:r>
    </w:p>
    <w:p w:rsidR="001B107F" w:rsidRPr="00C81785" w:rsidRDefault="001B107F" w:rsidP="00326EA8">
      <w:pPr>
        <w:keepNext/>
        <w:rPr>
          <w:b/>
          <w:lang w:val="cs-CZ"/>
        </w:rPr>
      </w:pPr>
      <w:r w:rsidRPr="00C81785">
        <w:rPr>
          <w:b/>
          <w:lang w:val="cs-CZ"/>
        </w:rPr>
        <w:t>Kontrola výstavby sypané hráze:</w:t>
      </w:r>
    </w:p>
    <w:p w:rsidR="001B107F" w:rsidRPr="00C81785" w:rsidRDefault="001B107F" w:rsidP="00326EA8">
      <w:pPr>
        <w:rPr>
          <w:lang w:val="cs-CZ"/>
        </w:rPr>
      </w:pPr>
      <w:r w:rsidRPr="00C81785">
        <w:rPr>
          <w:lang w:val="cs-CZ"/>
        </w:rPr>
        <w:t>Dohled na proces výstavby a kvalitu prací by měl zahrnovat přiměřeně následující opatření:</w:t>
      </w:r>
    </w:p>
    <w:p w:rsidR="001B107F" w:rsidRPr="00C81785" w:rsidRDefault="001B107F" w:rsidP="00326EA8">
      <w:pPr>
        <w:pStyle w:val="Odstavecseseznamem"/>
        <w:numPr>
          <w:ilvl w:val="0"/>
          <w:numId w:val="23"/>
        </w:numPr>
        <w:rPr>
          <w:lang w:val="cs-CZ"/>
        </w:rPr>
      </w:pPr>
      <w:r w:rsidRPr="00C81785">
        <w:rPr>
          <w:lang w:val="cs-CZ"/>
        </w:rPr>
        <w:t>kontrolu platnosti předpokladů v návrhu;</w:t>
      </w:r>
    </w:p>
    <w:p w:rsidR="001B107F" w:rsidRPr="00C81785" w:rsidRDefault="001B107F" w:rsidP="00326EA8">
      <w:pPr>
        <w:pStyle w:val="Odstavecseseznamem"/>
        <w:numPr>
          <w:ilvl w:val="0"/>
          <w:numId w:val="23"/>
        </w:numPr>
        <w:rPr>
          <w:lang w:val="cs-CZ"/>
        </w:rPr>
      </w:pPr>
      <w:r w:rsidRPr="00C81785">
        <w:rPr>
          <w:lang w:val="cs-CZ"/>
        </w:rPr>
        <w:t>zjištění rozdílů mezi skutečnými základovými poměry a předpokládanými v  návrhu;</w:t>
      </w:r>
    </w:p>
    <w:p w:rsidR="001B107F" w:rsidRPr="00C81785" w:rsidRDefault="001B107F" w:rsidP="00326EA8">
      <w:pPr>
        <w:pStyle w:val="Odstavecseseznamem"/>
        <w:numPr>
          <w:ilvl w:val="0"/>
          <w:numId w:val="23"/>
        </w:numPr>
        <w:rPr>
          <w:lang w:val="cs-CZ"/>
        </w:rPr>
      </w:pPr>
      <w:r w:rsidRPr="00C81785">
        <w:rPr>
          <w:lang w:val="cs-CZ"/>
        </w:rPr>
        <w:t>kontrolu, zda stavba se provádí podle návrhu uvedeného v projektu.</w:t>
      </w:r>
    </w:p>
    <w:p w:rsidR="001B107F" w:rsidRPr="00C81785" w:rsidRDefault="001B107F" w:rsidP="00C70DF9">
      <w:pPr>
        <w:pStyle w:val="Odstavecseseznamem"/>
        <w:ind w:left="1429" w:firstLine="0"/>
        <w:rPr>
          <w:lang w:val="cs-CZ"/>
        </w:rPr>
      </w:pPr>
    </w:p>
    <w:p w:rsidR="001B107F" w:rsidRPr="00C81785" w:rsidRDefault="001B107F" w:rsidP="00326EA8">
      <w:pPr>
        <w:keepNext/>
        <w:rPr>
          <w:b/>
          <w:lang w:val="cs-CZ"/>
        </w:rPr>
      </w:pPr>
      <w:r w:rsidRPr="00C81785">
        <w:rPr>
          <w:b/>
          <w:lang w:val="cs-CZ"/>
        </w:rPr>
        <w:t>Kontrolní zkoušky sypaniny:</w:t>
      </w:r>
    </w:p>
    <w:p w:rsidR="001B107F" w:rsidRPr="00C81785" w:rsidRDefault="001B107F" w:rsidP="00326EA8">
      <w:pPr>
        <w:rPr>
          <w:b/>
          <w:bCs/>
          <w:lang w:val="cs-CZ"/>
        </w:rPr>
      </w:pPr>
      <w:r w:rsidRPr="00C81785">
        <w:rPr>
          <w:lang w:val="cs-CZ"/>
        </w:rPr>
        <w:t>Způsob prováděné kontroly, požadované zkoušky, jejich počet a provedení i způsob konečného vyhodnocení se stanoví v návrhu kontrolních zkoušek. Tento návrh se upřesňuje před zahájením stavebních prací a v průběhu stavby podle získaných zkušeností a situace na staveništi.</w:t>
      </w:r>
    </w:p>
    <w:p w:rsidR="001B107F" w:rsidRPr="00C81785" w:rsidRDefault="001B107F" w:rsidP="00326EA8">
      <w:pPr>
        <w:rPr>
          <w:lang w:val="cs-CZ"/>
        </w:rPr>
      </w:pPr>
      <w:r w:rsidRPr="00C81785">
        <w:rPr>
          <w:lang w:val="cs-CZ"/>
        </w:rPr>
        <w:t>Požadované hodnoty pro ověření jakosti zpracování sypanin se stanoví před zahájením výstavby současně s přípustnou velikostí a četností odchylek výsledků kontrolních zkoušek od požadovaných hodnot.</w:t>
      </w:r>
    </w:p>
    <w:p w:rsidR="001B107F" w:rsidRPr="00C81785" w:rsidRDefault="001B107F" w:rsidP="00326EA8">
      <w:pPr>
        <w:rPr>
          <w:lang w:val="cs-CZ"/>
        </w:rPr>
      </w:pPr>
      <w:r w:rsidRPr="00C81785">
        <w:rPr>
          <w:lang w:val="cs-CZ"/>
        </w:rPr>
        <w:t>Při konečném hodnocení výsledků zkoušek je třeba přihlédnout ke statistické váze jednotlivých vzorků.</w:t>
      </w:r>
    </w:p>
    <w:p w:rsidR="001B107F" w:rsidRPr="00C81785" w:rsidRDefault="001B107F" w:rsidP="00326EA8">
      <w:pPr>
        <w:rPr>
          <w:lang w:val="cs-CZ"/>
        </w:rPr>
      </w:pPr>
      <w:r w:rsidRPr="00C81785">
        <w:rPr>
          <w:lang w:val="cs-CZ"/>
        </w:rPr>
        <w:t>Součástí kontroly jsou kontrolní zkoušky:</w:t>
      </w:r>
    </w:p>
    <w:p w:rsidR="001B107F" w:rsidRPr="00C81785" w:rsidRDefault="001B107F" w:rsidP="00326EA8">
      <w:pPr>
        <w:pStyle w:val="Odstavecseseznamem"/>
        <w:numPr>
          <w:ilvl w:val="0"/>
          <w:numId w:val="24"/>
        </w:numPr>
        <w:rPr>
          <w:lang w:val="cs-CZ"/>
        </w:rPr>
      </w:pPr>
      <w:r w:rsidRPr="00C81785">
        <w:rPr>
          <w:lang w:val="cs-CZ"/>
        </w:rPr>
        <w:t>vzorků sypaniny z místa těžby;</w:t>
      </w:r>
    </w:p>
    <w:p w:rsidR="001B107F" w:rsidRPr="00C81785" w:rsidRDefault="001B107F" w:rsidP="00326EA8">
      <w:pPr>
        <w:pStyle w:val="Odstavecseseznamem"/>
        <w:numPr>
          <w:ilvl w:val="0"/>
          <w:numId w:val="24"/>
        </w:numPr>
        <w:rPr>
          <w:lang w:val="cs-CZ"/>
        </w:rPr>
      </w:pPr>
      <w:r w:rsidRPr="00C81785">
        <w:rPr>
          <w:lang w:val="cs-CZ"/>
        </w:rPr>
        <w:t>hutnění z rozestavěné hráze;</w:t>
      </w:r>
    </w:p>
    <w:p w:rsidR="001B107F" w:rsidRPr="00C81785" w:rsidRDefault="001B107F" w:rsidP="00C70DF9">
      <w:pPr>
        <w:pStyle w:val="Odstavecseseznamem"/>
        <w:numPr>
          <w:ilvl w:val="0"/>
          <w:numId w:val="24"/>
        </w:numPr>
        <w:rPr>
          <w:lang w:val="cs-CZ"/>
        </w:rPr>
      </w:pPr>
      <w:r w:rsidRPr="00C81785">
        <w:rPr>
          <w:lang w:val="cs-CZ"/>
        </w:rPr>
        <w:t>k ověření vlastností zpracované sypaniny.</w:t>
      </w:r>
    </w:p>
    <w:p w:rsidR="001B107F" w:rsidRPr="00C81785" w:rsidRDefault="001B107F" w:rsidP="00C70DF9">
      <w:pPr>
        <w:rPr>
          <w:lang w:val="cs-CZ"/>
        </w:rPr>
      </w:pPr>
    </w:p>
    <w:p w:rsidR="001B107F" w:rsidRPr="00C81785" w:rsidRDefault="001B107F" w:rsidP="00326EA8">
      <w:pPr>
        <w:keepNext/>
        <w:rPr>
          <w:b/>
          <w:lang w:val="cs-CZ"/>
        </w:rPr>
      </w:pPr>
      <w:r w:rsidRPr="00C81785">
        <w:rPr>
          <w:b/>
          <w:lang w:val="cs-CZ"/>
        </w:rPr>
        <w:t>Kontrolní zkoušky z místa těžby:</w:t>
      </w:r>
    </w:p>
    <w:p w:rsidR="001B107F" w:rsidRPr="00C81785" w:rsidRDefault="001B107F" w:rsidP="00326EA8">
      <w:pPr>
        <w:rPr>
          <w:lang w:val="cs-CZ"/>
        </w:rPr>
      </w:pPr>
      <w:r w:rsidRPr="00C81785">
        <w:rPr>
          <w:lang w:val="cs-CZ"/>
        </w:rPr>
        <w:t>Vzorky pro kontrolní zkoušky z místa těžby se odebírají přímo z těžební stěny. Počet vzorků, který závisí na místních poměrech, variabilitě sypaniny, rozsahu těžebních prací apod., se stanoví v návrhu kontrolních zkoušek a je účelné jej upravit v průběhu těžby podle zkušeností, získaných z vyhodnocování zkoušek předcházejících. Na začátku prací se mají provést kontrolní zkoušky:</w:t>
      </w:r>
    </w:p>
    <w:p w:rsidR="001B107F" w:rsidRPr="00C81785" w:rsidRDefault="001B107F" w:rsidP="00326EA8">
      <w:pPr>
        <w:pStyle w:val="Odstavecseseznamem"/>
        <w:numPr>
          <w:ilvl w:val="0"/>
          <w:numId w:val="25"/>
        </w:numPr>
        <w:rPr>
          <w:lang w:val="cs-CZ"/>
        </w:rPr>
      </w:pPr>
      <w:r w:rsidRPr="00C81785">
        <w:rPr>
          <w:lang w:val="cs-CZ"/>
        </w:rPr>
        <w:t>nejméně z každých 500 m</w:t>
      </w:r>
      <w:r w:rsidRPr="00C81785">
        <w:rPr>
          <w:vertAlign w:val="superscript"/>
          <w:lang w:val="cs-CZ"/>
        </w:rPr>
        <w:t>3</w:t>
      </w:r>
      <w:r w:rsidRPr="00C81785">
        <w:rPr>
          <w:lang w:val="cs-CZ"/>
        </w:rPr>
        <w:t xml:space="preserve"> vytěžené zeminy soudržné a 2 000 m</w:t>
      </w:r>
      <w:r w:rsidRPr="00C81785">
        <w:rPr>
          <w:vertAlign w:val="superscript"/>
          <w:lang w:val="cs-CZ"/>
        </w:rPr>
        <w:t>3</w:t>
      </w:r>
      <w:r w:rsidRPr="00C81785">
        <w:rPr>
          <w:lang w:val="cs-CZ"/>
        </w:rPr>
        <w:t xml:space="preserve"> vytěžené sypaniny sypké;</w:t>
      </w:r>
    </w:p>
    <w:p w:rsidR="001B107F" w:rsidRPr="00C81785" w:rsidRDefault="001B107F" w:rsidP="00326EA8">
      <w:pPr>
        <w:pStyle w:val="Odstavecseseznamem"/>
        <w:numPr>
          <w:ilvl w:val="0"/>
          <w:numId w:val="25"/>
        </w:numPr>
        <w:rPr>
          <w:lang w:val="cs-CZ"/>
        </w:rPr>
      </w:pPr>
      <w:r w:rsidRPr="00C81785">
        <w:rPr>
          <w:lang w:val="cs-CZ"/>
        </w:rPr>
        <w:t>nejméně jednou za směnu;</w:t>
      </w:r>
    </w:p>
    <w:p w:rsidR="001B107F" w:rsidRPr="00C81785" w:rsidRDefault="001B107F" w:rsidP="00326EA8">
      <w:pPr>
        <w:pStyle w:val="Odstavecseseznamem"/>
        <w:numPr>
          <w:ilvl w:val="0"/>
          <w:numId w:val="25"/>
        </w:numPr>
        <w:rPr>
          <w:lang w:val="cs-CZ"/>
        </w:rPr>
      </w:pPr>
      <w:r w:rsidRPr="00C81785">
        <w:rPr>
          <w:lang w:val="cs-CZ"/>
        </w:rPr>
        <w:t>při změně počasí, ovlivňující podstatně vlastnosti sypaniny, nebo při zřejmé změně druhu sypaniny a jejích vlastností.</w:t>
      </w:r>
    </w:p>
    <w:p w:rsidR="001B107F" w:rsidRPr="00C81785" w:rsidRDefault="001B107F" w:rsidP="00326EA8">
      <w:pPr>
        <w:keepNext/>
        <w:rPr>
          <w:b/>
          <w:lang w:val="cs-CZ"/>
        </w:rPr>
      </w:pPr>
      <w:r w:rsidRPr="00C81785">
        <w:rPr>
          <w:b/>
          <w:lang w:val="cs-CZ"/>
        </w:rPr>
        <w:t>Kontrolní zkoušky z hráze:</w:t>
      </w:r>
    </w:p>
    <w:p w:rsidR="001B107F" w:rsidRPr="00C81785" w:rsidRDefault="001B107F" w:rsidP="00326EA8">
      <w:pPr>
        <w:rPr>
          <w:lang w:val="cs-CZ"/>
        </w:rPr>
      </w:pPr>
      <w:r w:rsidRPr="00C81785">
        <w:rPr>
          <w:lang w:val="cs-CZ"/>
        </w:rPr>
        <w:t>Při každé kontrolní zkoušce se v rozestavěné hrázi zjišťují charakteristiky sypaniny podle požadavků návrhu; pro zeminy však nejméně zrnitost a vlhkost. Je účelné určit tyto zkoušky tak, aby vzorky bylo možno vyhodnotit komplexně.</w:t>
      </w:r>
    </w:p>
    <w:p w:rsidR="001B107F" w:rsidRPr="00C81785" w:rsidRDefault="001B107F" w:rsidP="00326EA8">
      <w:pPr>
        <w:rPr>
          <w:lang w:val="cs-CZ"/>
        </w:rPr>
      </w:pPr>
      <w:r w:rsidRPr="00C81785">
        <w:rPr>
          <w:lang w:val="cs-CZ"/>
        </w:rPr>
        <w:t>Počet vzorků pro jednu kontrolní zkoušku je závislý na jejich velikosti, na požadovaných druzích zkoušek a na geologické skladbě naleziště.</w:t>
      </w:r>
    </w:p>
    <w:p w:rsidR="001B107F" w:rsidRPr="00C81785" w:rsidRDefault="001B107F" w:rsidP="00326EA8">
      <w:pPr>
        <w:rPr>
          <w:lang w:val="cs-CZ"/>
        </w:rPr>
      </w:pPr>
      <w:r w:rsidRPr="00C81785">
        <w:rPr>
          <w:lang w:val="cs-CZ"/>
        </w:rPr>
        <w:t>Vzorky pro kontrolní zkoušky hutnění se odebírají v rozestavěné hrázi po zhutnění jednotlivých vrstev. Při volbě místa odběru vzorků je nutno postupovat systematicky (rovnoměrné rozdělení po ploše, vybrané profily, systém náhodných čísel apod.). Vzorky se odebírají dále v místech, kde jsou pochyby o dostatečném zhutnění. Zvýšený počet vzorků je nutno odebírat zvlášť v kritických místech (filtry, napojení vrstev hráze na základovou půdu na úbočích a na objekty v hrázi apod.). Počet kontrolních zkoušek a odebraných vzorků závisí na místních poměrech, technologii zhutňování, variabilitě sypaniny a rozsahu prací. Je účelné jej upravit v průběhu stavebních prací podle získaných zkušeností a výsledků předchozích zkoušek.</w:t>
      </w:r>
    </w:p>
    <w:p w:rsidR="001B107F" w:rsidRPr="00C81785" w:rsidRDefault="001B107F" w:rsidP="00326EA8">
      <w:pPr>
        <w:rPr>
          <w:lang w:val="cs-CZ"/>
        </w:rPr>
      </w:pPr>
      <w:r w:rsidRPr="00C81785">
        <w:rPr>
          <w:lang w:val="cs-CZ"/>
        </w:rPr>
        <w:t>Na začátku prací se doporučuje provádět kontrolní zkoušky v nekritických místech:</w:t>
      </w:r>
    </w:p>
    <w:p w:rsidR="001B107F" w:rsidRPr="00C81785" w:rsidRDefault="001B107F" w:rsidP="00326EA8">
      <w:pPr>
        <w:pStyle w:val="Odstavecseseznamem"/>
        <w:numPr>
          <w:ilvl w:val="0"/>
          <w:numId w:val="26"/>
        </w:numPr>
        <w:rPr>
          <w:lang w:val="cs-CZ"/>
        </w:rPr>
      </w:pPr>
      <w:r w:rsidRPr="00C81785">
        <w:rPr>
          <w:lang w:val="cs-CZ"/>
        </w:rPr>
        <w:t>nejméně z každých 500 m</w:t>
      </w:r>
      <w:r w:rsidRPr="00C81785">
        <w:rPr>
          <w:vertAlign w:val="superscript"/>
          <w:lang w:val="cs-CZ"/>
        </w:rPr>
        <w:t>3</w:t>
      </w:r>
      <w:r w:rsidRPr="00C81785">
        <w:rPr>
          <w:lang w:val="cs-CZ"/>
        </w:rPr>
        <w:t xml:space="preserve"> zpracované soudržné zeminy a 2 000 m</w:t>
      </w:r>
      <w:r w:rsidRPr="00C81785">
        <w:rPr>
          <w:vertAlign w:val="superscript"/>
          <w:lang w:val="cs-CZ"/>
        </w:rPr>
        <w:t>3</w:t>
      </w:r>
      <w:r w:rsidRPr="00C81785">
        <w:rPr>
          <w:lang w:val="cs-CZ"/>
        </w:rPr>
        <w:t xml:space="preserve"> sypaniny sypké;</w:t>
      </w:r>
    </w:p>
    <w:p w:rsidR="001B107F" w:rsidRPr="00C81785" w:rsidRDefault="001B107F" w:rsidP="00326EA8">
      <w:pPr>
        <w:pStyle w:val="Odstavecseseznamem"/>
        <w:numPr>
          <w:ilvl w:val="0"/>
          <w:numId w:val="26"/>
        </w:numPr>
        <w:rPr>
          <w:lang w:val="cs-CZ"/>
        </w:rPr>
      </w:pPr>
      <w:r w:rsidRPr="00C81785">
        <w:rPr>
          <w:lang w:val="cs-CZ"/>
        </w:rPr>
        <w:t>nejméně jednou za směnu;</w:t>
      </w:r>
    </w:p>
    <w:p w:rsidR="001B107F" w:rsidRPr="00C81785" w:rsidRDefault="001B107F" w:rsidP="00326EA8">
      <w:pPr>
        <w:pStyle w:val="Odstavecseseznamem"/>
        <w:numPr>
          <w:ilvl w:val="0"/>
          <w:numId w:val="26"/>
        </w:numPr>
        <w:rPr>
          <w:lang w:val="cs-CZ"/>
        </w:rPr>
      </w:pPr>
      <w:r w:rsidRPr="00C81785">
        <w:rPr>
          <w:lang w:val="cs-CZ"/>
        </w:rPr>
        <w:t>z každé zpracované vrstvy;</w:t>
      </w:r>
    </w:p>
    <w:p w:rsidR="001B107F" w:rsidRPr="00C81785" w:rsidRDefault="001B107F" w:rsidP="00326EA8">
      <w:pPr>
        <w:pStyle w:val="Odstavecseseznamem"/>
        <w:numPr>
          <w:ilvl w:val="0"/>
          <w:numId w:val="26"/>
        </w:numPr>
        <w:rPr>
          <w:lang w:val="cs-CZ"/>
        </w:rPr>
      </w:pPr>
      <w:r w:rsidRPr="00C81785">
        <w:rPr>
          <w:lang w:val="cs-CZ"/>
        </w:rPr>
        <w:t>při změně počasí, ovlivňující podstatně vlastnosti sypaniny.</w:t>
      </w:r>
    </w:p>
    <w:p w:rsidR="001B107F" w:rsidRDefault="001B107F" w:rsidP="00326EA8">
      <w:pPr>
        <w:rPr>
          <w:lang w:val="cs-CZ"/>
        </w:rPr>
      </w:pPr>
      <w:r w:rsidRPr="00C81785">
        <w:rPr>
          <w:lang w:val="cs-CZ"/>
        </w:rPr>
        <w:t>V návrhu se stanoví rozsah zkoušek tak, aby byla zajištěna jejich komplexnost.</w:t>
      </w:r>
    </w:p>
    <w:p w:rsidR="005471E7" w:rsidRDefault="005471E7" w:rsidP="00326EA8">
      <w:pPr>
        <w:rPr>
          <w:lang w:val="cs-CZ"/>
        </w:rPr>
      </w:pPr>
    </w:p>
    <w:p w:rsidR="005471E7" w:rsidRPr="00C81785" w:rsidRDefault="005471E7" w:rsidP="00326EA8">
      <w:pPr>
        <w:rPr>
          <w:lang w:val="cs-CZ"/>
        </w:rPr>
      </w:pPr>
      <w:r>
        <w:rPr>
          <w:lang w:val="cs-CZ"/>
        </w:rPr>
        <w:t xml:space="preserve">V koruně hráze budou umístěny pevné fixní body pro možnost provádění kontroly bezpečnosti vodního díla. </w:t>
      </w:r>
      <w:r w:rsidR="005A6EFB">
        <w:rPr>
          <w:lang w:val="cs-CZ"/>
        </w:rPr>
        <w:t>Celkem budou osazeny 3 ks viz výkres č.D1.1.5.</w:t>
      </w:r>
      <w:r>
        <w:rPr>
          <w:lang w:val="cs-CZ"/>
        </w:rPr>
        <w:t xml:space="preserve"> </w:t>
      </w:r>
    </w:p>
    <w:p w:rsidR="001B107F" w:rsidRPr="00C81785" w:rsidRDefault="001B107F" w:rsidP="0070506C">
      <w:pPr>
        <w:pStyle w:val="Nadpis1"/>
        <w:numPr>
          <w:ilvl w:val="0"/>
          <w:numId w:val="16"/>
        </w:numPr>
        <w:ind w:left="0" w:firstLine="0"/>
      </w:pPr>
      <w:bookmarkStart w:id="6" w:name="_Toc166837992"/>
      <w:r w:rsidRPr="00C81785">
        <w:t>ZÁKLADOVÁ VÝPUST</w:t>
      </w:r>
      <w:bookmarkEnd w:id="6"/>
    </w:p>
    <w:p w:rsidR="004945B6" w:rsidRPr="004945B6" w:rsidRDefault="004945B6" w:rsidP="004945B6">
      <w:pPr>
        <w:numPr>
          <w:ilvl w:val="0"/>
          <w:numId w:val="34"/>
        </w:numPr>
        <w:autoSpaceDE w:val="0"/>
        <w:autoSpaceDN w:val="0"/>
        <w:adjustRightInd w:val="0"/>
        <w:rPr>
          <w:b/>
          <w:bCs/>
          <w:lang w:val="cs-CZ"/>
        </w:rPr>
      </w:pPr>
      <w:bookmarkStart w:id="7" w:name="_Toc442949299"/>
      <w:r w:rsidRPr="004945B6">
        <w:rPr>
          <w:b/>
          <w:bCs/>
          <w:lang w:val="cs-CZ"/>
        </w:rPr>
        <w:t>Požerák</w:t>
      </w:r>
    </w:p>
    <w:p w:rsidR="009C0677" w:rsidRPr="009C0677" w:rsidRDefault="009C0677" w:rsidP="004945B6">
      <w:pPr>
        <w:autoSpaceDE w:val="0"/>
        <w:autoSpaceDN w:val="0"/>
        <w:adjustRightInd w:val="0"/>
        <w:ind w:left="142" w:firstLine="425"/>
        <w:rPr>
          <w:lang w:val="cs-CZ"/>
        </w:rPr>
      </w:pPr>
      <w:r w:rsidRPr="009C0677">
        <w:rPr>
          <w:lang w:val="cs-CZ"/>
        </w:rPr>
        <w:t xml:space="preserve">Nový výpustný objekt rybníka bude tvořit </w:t>
      </w:r>
      <w:r w:rsidR="004945B6">
        <w:rPr>
          <w:lang w:val="cs-CZ"/>
        </w:rPr>
        <w:t>monolitický</w:t>
      </w:r>
      <w:r w:rsidRPr="009C0677">
        <w:rPr>
          <w:lang w:val="cs-CZ"/>
        </w:rPr>
        <w:t xml:space="preserve"> železobetonový </w:t>
      </w:r>
      <w:proofErr w:type="spellStart"/>
      <w:r w:rsidRPr="009C0677">
        <w:rPr>
          <w:lang w:val="cs-CZ"/>
        </w:rPr>
        <w:t>dvoudlužový</w:t>
      </w:r>
      <w:proofErr w:type="spellEnd"/>
      <w:r w:rsidRPr="009C0677">
        <w:rPr>
          <w:lang w:val="cs-CZ"/>
        </w:rPr>
        <w:t xml:space="preserve"> </w:t>
      </w:r>
      <w:r>
        <w:rPr>
          <w:lang w:val="cs-CZ"/>
        </w:rPr>
        <w:t>otevřený</w:t>
      </w:r>
      <w:r w:rsidRPr="009C0677">
        <w:rPr>
          <w:lang w:val="cs-CZ"/>
        </w:rPr>
        <w:t xml:space="preserve"> požerák výšky </w:t>
      </w:r>
      <w:r w:rsidR="0005085A">
        <w:rPr>
          <w:lang w:val="cs-CZ"/>
        </w:rPr>
        <w:t>2,92</w:t>
      </w:r>
      <w:r w:rsidRPr="009C0677">
        <w:rPr>
          <w:lang w:val="cs-CZ"/>
        </w:rPr>
        <w:t xml:space="preserve"> m a na něj navazujícího výpustného potrubí </w:t>
      </w:r>
      <w:r w:rsidR="004945B6">
        <w:rPr>
          <w:lang w:val="cs-CZ"/>
        </w:rPr>
        <w:t>De630</w:t>
      </w:r>
      <w:r w:rsidRPr="009C0677">
        <w:rPr>
          <w:lang w:val="cs-CZ"/>
        </w:rPr>
        <w:t>.</w:t>
      </w:r>
      <w:r w:rsidR="000760D3">
        <w:rPr>
          <w:lang w:val="cs-CZ"/>
        </w:rPr>
        <w:t>. Požerák bude</w:t>
      </w:r>
      <w:r w:rsidRPr="009C0677">
        <w:rPr>
          <w:lang w:val="cs-CZ"/>
        </w:rPr>
        <w:t xml:space="preserve"> vyroben </w:t>
      </w:r>
      <w:r>
        <w:rPr>
          <w:lang w:val="cs-CZ"/>
        </w:rPr>
        <w:t>na místě odlitím do bednění.</w:t>
      </w:r>
    </w:p>
    <w:p w:rsidR="009C0677" w:rsidRDefault="009C0677" w:rsidP="008A4AB5">
      <w:pPr>
        <w:autoSpaceDE w:val="0"/>
        <w:autoSpaceDN w:val="0"/>
        <w:adjustRightInd w:val="0"/>
        <w:ind w:firstLine="567"/>
        <w:rPr>
          <w:lang w:val="cs-CZ"/>
        </w:rPr>
      </w:pPr>
      <w:r w:rsidRPr="009C0677">
        <w:rPr>
          <w:lang w:val="cs-CZ"/>
        </w:rPr>
        <w:t>V místě uložení požeráku bude vyhloubena stavební jáma o minimálním půdorysném rozměru 2,</w:t>
      </w:r>
      <w:r w:rsidR="0005085A">
        <w:rPr>
          <w:lang w:val="cs-CZ"/>
        </w:rPr>
        <w:t>45</w:t>
      </w:r>
      <w:r w:rsidRPr="009C0677">
        <w:rPr>
          <w:lang w:val="cs-CZ"/>
        </w:rPr>
        <w:t xml:space="preserve"> x 1,8 m a hloubce 1,1 m. Dno jámy bude urovnáno a v rámci možností </w:t>
      </w:r>
      <w:proofErr w:type="spellStart"/>
      <w:r w:rsidRPr="009C0677">
        <w:rPr>
          <w:lang w:val="cs-CZ"/>
        </w:rPr>
        <w:t>přehutněno</w:t>
      </w:r>
      <w:proofErr w:type="spellEnd"/>
      <w:r w:rsidRPr="009C0677">
        <w:rPr>
          <w:lang w:val="cs-CZ"/>
        </w:rPr>
        <w:t>. Následně bude provedena vrstva podkladního betonu C8/10 tloušťky 10 cm zpevněného KARI sítí 150/150/6. Jáma bude následně vyplněna betonem pevnostní třídy C</w:t>
      </w:r>
      <w:r>
        <w:rPr>
          <w:lang w:val="cs-CZ"/>
        </w:rPr>
        <w:t>30</w:t>
      </w:r>
      <w:r w:rsidRPr="009C0677">
        <w:rPr>
          <w:lang w:val="cs-CZ"/>
        </w:rPr>
        <w:t>/3</w:t>
      </w:r>
      <w:r>
        <w:rPr>
          <w:lang w:val="cs-CZ"/>
        </w:rPr>
        <w:t>7</w:t>
      </w:r>
      <w:r w:rsidRPr="009C0677">
        <w:rPr>
          <w:lang w:val="cs-CZ"/>
        </w:rPr>
        <w:t xml:space="preserve"> XC4 XF3 XA2. </w:t>
      </w:r>
      <w:r w:rsidR="00E217D6">
        <w:rPr>
          <w:lang w:val="cs-CZ"/>
        </w:rPr>
        <w:t>Ze základového bloku bude vytažena výztuž pro provázání vrchní části požeráku. Výkres výztuže požeráku viz výkresová část PD.</w:t>
      </w:r>
      <w:r w:rsidR="004945B6">
        <w:rPr>
          <w:lang w:val="cs-CZ"/>
        </w:rPr>
        <w:t xml:space="preserve"> </w:t>
      </w:r>
      <w:r w:rsidR="00F63A0A" w:rsidRPr="009C0677">
        <w:rPr>
          <w:lang w:val="cs-CZ"/>
        </w:rPr>
        <w:t xml:space="preserve">Požerák bude </w:t>
      </w:r>
      <w:r w:rsidR="00F63A0A">
        <w:rPr>
          <w:lang w:val="cs-CZ"/>
        </w:rPr>
        <w:t>opatřen</w:t>
      </w:r>
      <w:r w:rsidR="00F63A0A" w:rsidRPr="009C0677">
        <w:rPr>
          <w:lang w:val="cs-CZ"/>
        </w:rPr>
        <w:t xml:space="preserve"> </w:t>
      </w:r>
      <w:r w:rsidR="00F63A0A">
        <w:rPr>
          <w:lang w:val="cs-CZ"/>
        </w:rPr>
        <w:t>manipulačním žebříkem</w:t>
      </w:r>
      <w:r w:rsidR="00F63A0A" w:rsidRPr="009C0677">
        <w:rPr>
          <w:lang w:val="cs-CZ"/>
        </w:rPr>
        <w:t xml:space="preserve">, dřevěnými </w:t>
      </w:r>
      <w:proofErr w:type="spellStart"/>
      <w:r w:rsidR="00F63A0A" w:rsidRPr="009C0677">
        <w:rPr>
          <w:lang w:val="cs-CZ"/>
        </w:rPr>
        <w:t>dlužemi</w:t>
      </w:r>
      <w:proofErr w:type="spellEnd"/>
      <w:r w:rsidR="00F63A0A" w:rsidRPr="009C0677">
        <w:rPr>
          <w:lang w:val="cs-CZ"/>
        </w:rPr>
        <w:t xml:space="preserve"> a ocelovými česlemi a opatřen uzamykatelným poklopem.</w:t>
      </w:r>
      <w:r w:rsidR="00F63A0A">
        <w:rPr>
          <w:lang w:val="cs-CZ"/>
        </w:rPr>
        <w:t xml:space="preserve"> V zadní </w:t>
      </w:r>
      <w:proofErr w:type="spellStart"/>
      <w:r w:rsidR="00F63A0A">
        <w:rPr>
          <w:lang w:val="cs-CZ"/>
        </w:rPr>
        <w:t>dlužové</w:t>
      </w:r>
      <w:proofErr w:type="spellEnd"/>
      <w:r w:rsidR="00F63A0A">
        <w:rPr>
          <w:lang w:val="cs-CZ"/>
        </w:rPr>
        <w:t xml:space="preserve"> stěně bude v úrovni cca 2,5m od dna rybníku ponechán otvor pro zachování MZP.</w:t>
      </w:r>
      <w:r w:rsidR="0026603B">
        <w:rPr>
          <w:lang w:val="cs-CZ"/>
        </w:rPr>
        <w:t xml:space="preserve"> Pro regulaci odtoku z rybníku bude soužit ocelový lopatový uzávěr s ovládacím kolem umístěným cca 20 cm pod pokopem. Stoupavé vřeteno bude uchyceno k zadní stěně výpustného objektu.</w:t>
      </w:r>
    </w:p>
    <w:p w:rsidR="00230BCC" w:rsidRDefault="00230BCC" w:rsidP="008A4AB5">
      <w:pPr>
        <w:autoSpaceDE w:val="0"/>
        <w:autoSpaceDN w:val="0"/>
        <w:adjustRightInd w:val="0"/>
        <w:ind w:firstLine="567"/>
        <w:rPr>
          <w:lang w:val="cs-CZ"/>
        </w:rPr>
      </w:pPr>
      <w:r>
        <w:rPr>
          <w:lang w:val="cs-CZ"/>
        </w:rPr>
        <w:t xml:space="preserve">Na </w:t>
      </w:r>
      <w:r w:rsidR="00CD5E4B">
        <w:rPr>
          <w:lang w:val="cs-CZ"/>
        </w:rPr>
        <w:t>čelní</w:t>
      </w:r>
      <w:r>
        <w:rPr>
          <w:lang w:val="cs-CZ"/>
        </w:rPr>
        <w:t xml:space="preserve"> stěně požeráku bude osazena vodočetná lať vyrobená ze smaltovaného plechu. Vodočetná lať bude umístěna tak, aby nula byla vždy pod úrovní hladiny za minimálního možného průtoku. Nula bude </w:t>
      </w:r>
      <w:proofErr w:type="spellStart"/>
      <w:r>
        <w:rPr>
          <w:lang w:val="cs-CZ"/>
        </w:rPr>
        <w:t>zanivelována</w:t>
      </w:r>
      <w:proofErr w:type="spellEnd"/>
      <w:r>
        <w:rPr>
          <w:lang w:val="cs-CZ"/>
        </w:rPr>
        <w:t xml:space="preserve"> a vztažena k nadmořské výšce</w:t>
      </w:r>
      <w:r w:rsidR="00D8212B">
        <w:rPr>
          <w:lang w:val="cs-CZ"/>
        </w:rPr>
        <w:t>.</w:t>
      </w:r>
      <w:r>
        <w:rPr>
          <w:lang w:val="cs-CZ"/>
        </w:rPr>
        <w:t xml:space="preserve"> </w:t>
      </w:r>
    </w:p>
    <w:p w:rsidR="00FE01CA" w:rsidRDefault="00FE01CA" w:rsidP="008A4AB5">
      <w:pPr>
        <w:autoSpaceDE w:val="0"/>
        <w:autoSpaceDN w:val="0"/>
        <w:adjustRightInd w:val="0"/>
        <w:ind w:firstLine="567"/>
        <w:rPr>
          <w:lang w:val="cs-CZ"/>
        </w:rPr>
      </w:pPr>
      <w:r>
        <w:rPr>
          <w:lang w:val="cs-CZ"/>
        </w:rPr>
        <w:t xml:space="preserve">Přibližně 1 m na dnem odtokového potrubí bude v zadní </w:t>
      </w:r>
      <w:proofErr w:type="spellStart"/>
      <w:r>
        <w:rPr>
          <w:lang w:val="cs-CZ"/>
        </w:rPr>
        <w:t>dlužové</w:t>
      </w:r>
      <w:proofErr w:type="spellEnd"/>
      <w:r>
        <w:rPr>
          <w:lang w:val="cs-CZ"/>
        </w:rPr>
        <w:t xml:space="preserve"> stěně požeráku vložena dluž s obdélníkovým otvorem 60x30 mm pro zachování MZP.</w:t>
      </w:r>
    </w:p>
    <w:p w:rsidR="001118FB" w:rsidRDefault="001118FB" w:rsidP="008A4AB5">
      <w:pPr>
        <w:autoSpaceDE w:val="0"/>
        <w:autoSpaceDN w:val="0"/>
        <w:adjustRightInd w:val="0"/>
        <w:ind w:firstLine="567"/>
        <w:rPr>
          <w:lang w:val="cs-CZ"/>
        </w:rPr>
      </w:pPr>
    </w:p>
    <w:p w:rsidR="001118FB" w:rsidRDefault="001118FB" w:rsidP="008A4AB5">
      <w:pPr>
        <w:autoSpaceDE w:val="0"/>
        <w:autoSpaceDN w:val="0"/>
        <w:adjustRightInd w:val="0"/>
        <w:ind w:firstLine="567"/>
        <w:rPr>
          <w:lang w:val="cs-CZ"/>
        </w:rPr>
      </w:pPr>
    </w:p>
    <w:p w:rsidR="001118FB" w:rsidRDefault="001118FB" w:rsidP="001118FB">
      <w:pPr>
        <w:ind w:firstLine="567"/>
        <w:rPr>
          <w:b/>
          <w:bCs/>
          <w:lang w:val="cs-CZ"/>
        </w:rPr>
      </w:pPr>
      <w:bookmarkStart w:id="8" w:name="_Hlk137639447"/>
      <w:r>
        <w:rPr>
          <w:b/>
          <w:bCs/>
          <w:lang w:val="cs-CZ"/>
        </w:rPr>
        <w:t>Stávající vypouštěcí zařízení</w:t>
      </w:r>
    </w:p>
    <w:p w:rsidR="000760D3" w:rsidRDefault="001118FB" w:rsidP="001118FB">
      <w:pPr>
        <w:ind w:firstLine="567"/>
        <w:rPr>
          <w:lang w:val="cs-CZ"/>
        </w:rPr>
      </w:pPr>
      <w:r w:rsidRPr="001118FB">
        <w:rPr>
          <w:lang w:val="cs-CZ"/>
        </w:rPr>
        <w:t>Stávající vypouštěcí zařízení je tvořeno vtokovým objektem se spodním vypouštěcím potrubím. Manipulační obslužný objekt je monolitický, umístěný na vzdušném svahu přibližně v polovině délky hráze. Celé manipulační zařízení bude odstraněno a stávající vypouštěcí potrubí bude zaplněno speciálním výplňovým betonem.</w:t>
      </w:r>
    </w:p>
    <w:bookmarkEnd w:id="8"/>
    <w:p w:rsidR="000760D3" w:rsidRDefault="000760D3" w:rsidP="0026603B">
      <w:pPr>
        <w:autoSpaceDE w:val="0"/>
        <w:autoSpaceDN w:val="0"/>
        <w:adjustRightInd w:val="0"/>
        <w:ind w:firstLine="0"/>
        <w:rPr>
          <w:lang w:val="cs-CZ"/>
        </w:rPr>
      </w:pPr>
    </w:p>
    <w:p w:rsidR="00F63A0A" w:rsidRPr="00F63A0A" w:rsidRDefault="00F63A0A" w:rsidP="00F63A0A">
      <w:pPr>
        <w:numPr>
          <w:ilvl w:val="0"/>
          <w:numId w:val="34"/>
        </w:numPr>
        <w:autoSpaceDE w:val="0"/>
        <w:autoSpaceDN w:val="0"/>
        <w:adjustRightInd w:val="0"/>
        <w:rPr>
          <w:b/>
          <w:bCs/>
          <w:lang w:val="cs-CZ"/>
        </w:rPr>
      </w:pPr>
      <w:proofErr w:type="spellStart"/>
      <w:r>
        <w:rPr>
          <w:b/>
          <w:bCs/>
          <w:lang w:val="cs-CZ"/>
        </w:rPr>
        <w:t>Nátoková</w:t>
      </w:r>
      <w:proofErr w:type="spellEnd"/>
      <w:r>
        <w:rPr>
          <w:b/>
          <w:bCs/>
          <w:lang w:val="cs-CZ"/>
        </w:rPr>
        <w:t xml:space="preserve"> čela</w:t>
      </w:r>
    </w:p>
    <w:p w:rsidR="009C0677" w:rsidRDefault="009C0677" w:rsidP="008A4AB5">
      <w:pPr>
        <w:spacing w:before="240"/>
        <w:ind w:firstLine="567"/>
        <w:rPr>
          <w:lang w:val="cs-CZ"/>
        </w:rPr>
      </w:pPr>
      <w:r w:rsidRPr="009C0677">
        <w:rPr>
          <w:lang w:val="cs-CZ"/>
        </w:rPr>
        <w:t>Po</w:t>
      </w:r>
      <w:r w:rsidR="00F63A0A">
        <w:rPr>
          <w:lang w:val="cs-CZ"/>
        </w:rPr>
        <w:t>ž</w:t>
      </w:r>
      <w:r w:rsidRPr="009C0677">
        <w:rPr>
          <w:lang w:val="cs-CZ"/>
        </w:rPr>
        <w:t xml:space="preserve">erák bude opatřen </w:t>
      </w:r>
      <w:proofErr w:type="spellStart"/>
      <w:r w:rsidRPr="009C0677">
        <w:rPr>
          <w:lang w:val="cs-CZ"/>
        </w:rPr>
        <w:t>nátokovými</w:t>
      </w:r>
      <w:proofErr w:type="spellEnd"/>
      <w:r w:rsidRPr="009C0677">
        <w:rPr>
          <w:lang w:val="cs-CZ"/>
        </w:rPr>
        <w:t xml:space="preserve"> zdmi z lomového kamene do MC – 15 </w:t>
      </w:r>
      <w:proofErr w:type="spellStart"/>
      <w:r w:rsidRPr="009C0677">
        <w:rPr>
          <w:lang w:val="cs-CZ"/>
        </w:rPr>
        <w:t>tl</w:t>
      </w:r>
      <w:proofErr w:type="spellEnd"/>
      <w:r w:rsidRPr="009C0677">
        <w:rPr>
          <w:lang w:val="cs-CZ"/>
        </w:rPr>
        <w:t>. 0,</w:t>
      </w:r>
      <w:r w:rsidR="00E217D6">
        <w:rPr>
          <w:lang w:val="cs-CZ"/>
        </w:rPr>
        <w:t>3</w:t>
      </w:r>
      <w:r w:rsidRPr="009C0677">
        <w:rPr>
          <w:lang w:val="cs-CZ"/>
        </w:rPr>
        <w:t xml:space="preserve"> m se základovou spárou v hloubce 0,8 m pod úrovní dna. Dno mezi </w:t>
      </w:r>
      <w:proofErr w:type="spellStart"/>
      <w:r w:rsidRPr="009C0677">
        <w:rPr>
          <w:lang w:val="cs-CZ"/>
        </w:rPr>
        <w:t>nátokovými</w:t>
      </w:r>
      <w:proofErr w:type="spellEnd"/>
      <w:r w:rsidRPr="009C0677">
        <w:rPr>
          <w:lang w:val="cs-CZ"/>
        </w:rPr>
        <w:t xml:space="preserve"> zdmi bude zpevněno dlažbou z LK </w:t>
      </w:r>
      <w:proofErr w:type="spellStart"/>
      <w:r w:rsidRPr="009C0677">
        <w:rPr>
          <w:lang w:val="cs-CZ"/>
        </w:rPr>
        <w:t>tl</w:t>
      </w:r>
      <w:proofErr w:type="spellEnd"/>
      <w:r w:rsidRPr="009C0677">
        <w:rPr>
          <w:lang w:val="cs-CZ"/>
        </w:rPr>
        <w:t xml:space="preserve">. 250 mm do MC-15 se zpevňující KARI sítí 150/150/6. Skladba bude uložena na vyrovnávací vrstvu štěrkopískového podsypu </w:t>
      </w:r>
      <w:proofErr w:type="spellStart"/>
      <w:r w:rsidRPr="009C0677">
        <w:rPr>
          <w:lang w:val="cs-CZ"/>
        </w:rPr>
        <w:t>tl</w:t>
      </w:r>
      <w:proofErr w:type="spellEnd"/>
      <w:r w:rsidRPr="009C0677">
        <w:rPr>
          <w:lang w:val="cs-CZ"/>
        </w:rPr>
        <w:t xml:space="preserve">. 100 mm. Úprava bude stabilizována dnovým prahem z LK do MC-15 </w:t>
      </w:r>
      <w:proofErr w:type="spellStart"/>
      <w:r w:rsidRPr="009C0677">
        <w:rPr>
          <w:lang w:val="cs-CZ"/>
        </w:rPr>
        <w:t>tl</w:t>
      </w:r>
      <w:proofErr w:type="spellEnd"/>
      <w:r w:rsidRPr="009C0677">
        <w:rPr>
          <w:lang w:val="cs-CZ"/>
        </w:rPr>
        <w:t xml:space="preserve">. 0,4 m s hloubkou založení 0,8 m pod terénem. </w:t>
      </w:r>
    </w:p>
    <w:p w:rsidR="00F63A0A" w:rsidRDefault="00F63A0A" w:rsidP="008A4AB5">
      <w:pPr>
        <w:spacing w:before="240"/>
        <w:ind w:firstLine="567"/>
        <w:rPr>
          <w:lang w:val="cs-CZ"/>
        </w:rPr>
      </w:pPr>
    </w:p>
    <w:p w:rsidR="00F63A0A" w:rsidRPr="00F63A0A" w:rsidRDefault="00F63A0A" w:rsidP="00F63A0A">
      <w:pPr>
        <w:numPr>
          <w:ilvl w:val="0"/>
          <w:numId w:val="34"/>
        </w:numPr>
        <w:autoSpaceDE w:val="0"/>
        <w:autoSpaceDN w:val="0"/>
        <w:adjustRightInd w:val="0"/>
        <w:rPr>
          <w:b/>
          <w:bCs/>
          <w:lang w:val="cs-CZ"/>
        </w:rPr>
      </w:pPr>
      <w:r>
        <w:rPr>
          <w:b/>
          <w:bCs/>
          <w:lang w:val="cs-CZ"/>
        </w:rPr>
        <w:t>Manipu</w:t>
      </w:r>
      <w:r w:rsidR="00E16343">
        <w:rPr>
          <w:b/>
          <w:bCs/>
          <w:lang w:val="cs-CZ"/>
        </w:rPr>
        <w:t>l</w:t>
      </w:r>
      <w:r>
        <w:rPr>
          <w:b/>
          <w:bCs/>
          <w:lang w:val="cs-CZ"/>
        </w:rPr>
        <w:t>ační a přístupová lávka</w:t>
      </w:r>
    </w:p>
    <w:p w:rsidR="009C0677" w:rsidRDefault="009C0677" w:rsidP="008A4AB5">
      <w:pPr>
        <w:spacing w:before="240"/>
        <w:ind w:firstLine="567"/>
        <w:rPr>
          <w:lang w:val="cs-CZ"/>
        </w:rPr>
      </w:pPr>
      <w:r w:rsidRPr="009C0677">
        <w:rPr>
          <w:lang w:val="cs-CZ"/>
        </w:rPr>
        <w:t xml:space="preserve">Na korunu požeráku bude zřízena manipulační lávka délky </w:t>
      </w:r>
      <w:r w:rsidR="0005085A">
        <w:rPr>
          <w:lang w:val="cs-CZ"/>
        </w:rPr>
        <w:t>2,5</w:t>
      </w:r>
      <w:r w:rsidRPr="009C0677">
        <w:rPr>
          <w:lang w:val="cs-CZ"/>
        </w:rPr>
        <w:t xml:space="preserve"> m a šířky 0,</w:t>
      </w:r>
      <w:r w:rsidR="004945B6">
        <w:rPr>
          <w:lang w:val="cs-CZ"/>
        </w:rPr>
        <w:t>9</w:t>
      </w:r>
      <w:r w:rsidRPr="009C0677">
        <w:rPr>
          <w:lang w:val="cs-CZ"/>
        </w:rPr>
        <w:t xml:space="preserve"> m z ocelových nosníků opatřenou oboustranným ocelovým zábradlím</w:t>
      </w:r>
      <w:r w:rsidR="001118FB">
        <w:rPr>
          <w:lang w:val="cs-CZ"/>
        </w:rPr>
        <w:t xml:space="preserve"> a spodními </w:t>
      </w:r>
      <w:proofErr w:type="spellStart"/>
      <w:r w:rsidR="001118FB">
        <w:rPr>
          <w:lang w:val="cs-CZ"/>
        </w:rPr>
        <w:t>okopovými</w:t>
      </w:r>
      <w:proofErr w:type="spellEnd"/>
      <w:r w:rsidR="001118FB">
        <w:rPr>
          <w:lang w:val="cs-CZ"/>
        </w:rPr>
        <w:t xml:space="preserve"> plechy výšky 10 cm po její celé délce.</w:t>
      </w:r>
      <w:r w:rsidRPr="009C0677">
        <w:rPr>
          <w:lang w:val="cs-CZ"/>
        </w:rPr>
        <w:t xml:space="preserve"> Pochozí část lávky bude osazena dubovými fošnami </w:t>
      </w:r>
      <w:proofErr w:type="spellStart"/>
      <w:r w:rsidRPr="009C0677">
        <w:rPr>
          <w:lang w:val="cs-CZ"/>
        </w:rPr>
        <w:t>tl</w:t>
      </w:r>
      <w:proofErr w:type="spellEnd"/>
      <w:r w:rsidRPr="009C0677">
        <w:rPr>
          <w:lang w:val="cs-CZ"/>
        </w:rPr>
        <w:t>. 4,0 cm. Na hráz</w:t>
      </w:r>
      <w:r w:rsidR="004945B6">
        <w:rPr>
          <w:lang w:val="cs-CZ"/>
        </w:rPr>
        <w:t>i</w:t>
      </w:r>
      <w:r w:rsidRPr="009C0677">
        <w:rPr>
          <w:lang w:val="cs-CZ"/>
        </w:rPr>
        <w:t xml:space="preserve"> bude lávka ukotvena v betonovém schodišti z prostého betonu C25/30. Poslední stupeň schodiště bude sloužit pro usazení lávky. Lávka bude </w:t>
      </w:r>
      <w:r w:rsidR="000D3624">
        <w:rPr>
          <w:lang w:val="cs-CZ"/>
        </w:rPr>
        <w:t>samonosná bez středové podpěry</w:t>
      </w:r>
      <w:r w:rsidRPr="009C0677">
        <w:rPr>
          <w:lang w:val="cs-CZ"/>
        </w:rPr>
        <w:t xml:space="preserve">. </w:t>
      </w:r>
    </w:p>
    <w:p w:rsidR="005D4A9F" w:rsidRDefault="005D4A9F" w:rsidP="005D4A9F">
      <w:pPr>
        <w:spacing w:before="240"/>
        <w:ind w:firstLine="567"/>
        <w:rPr>
          <w:b/>
          <w:bCs/>
          <w:lang w:val="cs-CZ"/>
        </w:rPr>
      </w:pPr>
      <w:r>
        <w:rPr>
          <w:b/>
          <w:bCs/>
          <w:lang w:val="cs-CZ"/>
        </w:rPr>
        <w:t>Ochranné zábradlí</w:t>
      </w:r>
    </w:p>
    <w:p w:rsidR="001118FB" w:rsidRPr="00A32692" w:rsidRDefault="001118FB" w:rsidP="001118FB">
      <w:pPr>
        <w:spacing w:before="240"/>
        <w:ind w:firstLine="567"/>
        <w:rPr>
          <w:rFonts w:cs="Arial"/>
          <w:lang w:val="cs-CZ"/>
        </w:rPr>
      </w:pPr>
      <w:bookmarkStart w:id="9" w:name="_Hlk137638149"/>
      <w:r>
        <w:rPr>
          <w:lang w:val="cs-CZ"/>
        </w:rPr>
        <w:t xml:space="preserve">Přístupová lávka a požerák budou opatřeny ochranným zábradlím výšky 1,1 m. Zábradlí provedeno z ocelových bezešvých trub </w:t>
      </w:r>
      <w:r>
        <w:rPr>
          <w:rFonts w:ascii="Arial" w:hAnsi="Arial" w:cs="Arial"/>
          <w:lang w:val="cs-CZ"/>
        </w:rPr>
        <w:t xml:space="preserve">Ø </w:t>
      </w:r>
      <w:r w:rsidRPr="00743D60">
        <w:rPr>
          <w:rFonts w:cs="Arial"/>
          <w:lang w:val="cs-CZ"/>
        </w:rPr>
        <w:t>51/3</w:t>
      </w:r>
      <w:r>
        <w:rPr>
          <w:rFonts w:ascii="Arial" w:hAnsi="Arial" w:cs="Arial"/>
          <w:lang w:val="cs-CZ"/>
        </w:rPr>
        <w:t xml:space="preserve">. </w:t>
      </w:r>
      <w:r>
        <w:rPr>
          <w:rFonts w:cs="Arial"/>
          <w:lang w:val="cs-CZ"/>
        </w:rPr>
        <w:t xml:space="preserve">Svislé nosné prvky budou přivařeny k hlavní nosné konstrukci lávky, osová vzdálenost svislých prvků 1,25 m. Vodorovné dělící prvky budou umístěny na střed svislých nosných sloupků. Zábradlí lávky bude plynule navázáno na zábradlí požeráku, které bude umístěno po celém obvodu výpustného zařízení a též na zábradlí přístupového schodiště k výpustnému zařízení Výška zábradlí požeráku je navržena 1,1 m. Zábradlí bude kotveno po obvodu výpustného zařízení pomocí ocelových </w:t>
      </w:r>
      <w:proofErr w:type="spellStart"/>
      <w:r>
        <w:rPr>
          <w:rFonts w:cs="Arial"/>
          <w:lang w:val="cs-CZ"/>
        </w:rPr>
        <w:t>platlý</w:t>
      </w:r>
      <w:proofErr w:type="spellEnd"/>
      <w:r>
        <w:rPr>
          <w:rFonts w:cs="Arial"/>
          <w:lang w:val="cs-CZ"/>
        </w:rPr>
        <w:t xml:space="preserve"> kotvených pomocí závitových tyčí na chemickou kotvu. S ohledem na možná rizika </w:t>
      </w:r>
      <w:proofErr w:type="spellStart"/>
      <w:r>
        <w:rPr>
          <w:rFonts w:cs="Arial"/>
          <w:lang w:val="cs-CZ"/>
        </w:rPr>
        <w:t>pádua</w:t>
      </w:r>
      <w:proofErr w:type="spellEnd"/>
      <w:r>
        <w:rPr>
          <w:rFonts w:cs="Arial"/>
          <w:lang w:val="cs-CZ"/>
        </w:rPr>
        <w:t xml:space="preserve"> případně lesní zvěře bude dále osazeno ochranné zábradlí i okolo vývařiště. Celý prostor včetně výtokového čela bude opatřen ochranným zábradlím.</w:t>
      </w:r>
    </w:p>
    <w:bookmarkEnd w:id="9"/>
    <w:p w:rsidR="00F63A0A" w:rsidRDefault="00F63A0A" w:rsidP="008A4AB5">
      <w:pPr>
        <w:spacing w:before="240"/>
        <w:ind w:firstLine="567"/>
        <w:rPr>
          <w:lang w:val="cs-CZ"/>
        </w:rPr>
      </w:pPr>
    </w:p>
    <w:p w:rsidR="00F63A0A" w:rsidRPr="00F63A0A" w:rsidRDefault="00F63A0A" w:rsidP="00F63A0A">
      <w:pPr>
        <w:numPr>
          <w:ilvl w:val="0"/>
          <w:numId w:val="34"/>
        </w:numPr>
        <w:autoSpaceDE w:val="0"/>
        <w:autoSpaceDN w:val="0"/>
        <w:adjustRightInd w:val="0"/>
        <w:rPr>
          <w:b/>
          <w:bCs/>
          <w:lang w:val="cs-CZ"/>
        </w:rPr>
      </w:pPr>
      <w:r>
        <w:rPr>
          <w:b/>
          <w:bCs/>
          <w:lang w:val="cs-CZ"/>
        </w:rPr>
        <w:t xml:space="preserve">Výpustné </w:t>
      </w:r>
      <w:proofErr w:type="gramStart"/>
      <w:r>
        <w:rPr>
          <w:b/>
          <w:bCs/>
          <w:lang w:val="cs-CZ"/>
        </w:rPr>
        <w:t>potrubí</w:t>
      </w:r>
      <w:r w:rsidR="0026603B">
        <w:rPr>
          <w:b/>
          <w:bCs/>
          <w:lang w:val="cs-CZ"/>
        </w:rPr>
        <w:t xml:space="preserve"> - vývařiště</w:t>
      </w:r>
      <w:proofErr w:type="gramEnd"/>
    </w:p>
    <w:p w:rsidR="009C0677" w:rsidRPr="009C0677" w:rsidRDefault="009C0677" w:rsidP="008A4AB5">
      <w:pPr>
        <w:spacing w:before="240"/>
        <w:ind w:firstLine="567"/>
        <w:rPr>
          <w:lang w:val="cs-CZ"/>
        </w:rPr>
      </w:pPr>
      <w:r w:rsidRPr="009C0677">
        <w:rPr>
          <w:lang w:val="cs-CZ"/>
        </w:rPr>
        <w:t xml:space="preserve">Nové výpustné potrubí bude realizováno protlakem. </w:t>
      </w:r>
      <w:r w:rsidR="00E217D6">
        <w:rPr>
          <w:lang w:val="cs-CZ"/>
        </w:rPr>
        <w:t>Bude proveden vrt šířky 650 mm a vypouštěcí potrubí PE100RC SDR11 De630 bude zpětně zataženo do provedeného vrtu.</w:t>
      </w:r>
    </w:p>
    <w:p w:rsidR="009C0677" w:rsidRPr="009C0677" w:rsidRDefault="009C0677" w:rsidP="008A4AB5">
      <w:pPr>
        <w:autoSpaceDE w:val="0"/>
        <w:autoSpaceDN w:val="0"/>
        <w:adjustRightInd w:val="0"/>
        <w:ind w:firstLine="567"/>
        <w:rPr>
          <w:lang w:val="cs-CZ"/>
        </w:rPr>
      </w:pPr>
      <w:r w:rsidRPr="009C0677">
        <w:rPr>
          <w:lang w:val="cs-CZ"/>
        </w:rPr>
        <w:t xml:space="preserve">Potrubí bude na návodní líci napojeno na výtokový otvor požeráku a na vzdušné líci zakončeno výtokovým čelem z lomového kamene do MC-15. Šířka kamenné zdi v koruně bude 0,6 m. Základová spára zdi bude 0,8 m pod dnem projektovaného vývaru. </w:t>
      </w:r>
    </w:p>
    <w:p w:rsidR="009C0677" w:rsidRPr="009C0677" w:rsidRDefault="009C0677" w:rsidP="008A4AB5">
      <w:pPr>
        <w:autoSpaceDE w:val="0"/>
        <w:autoSpaceDN w:val="0"/>
        <w:adjustRightInd w:val="0"/>
        <w:ind w:firstLine="567"/>
        <w:rPr>
          <w:lang w:val="cs-CZ"/>
        </w:rPr>
      </w:pPr>
      <w:r w:rsidRPr="009C0677">
        <w:rPr>
          <w:lang w:val="cs-CZ"/>
        </w:rPr>
        <w:t xml:space="preserve">Pod výtokovým čelem bude vytvořen vývar délky 5 m s kolmými břehovými zdmi šířky 0,5 m z lomového kamene do MC-15.  Dno vývaru bude zpevněno dlažbou z LK </w:t>
      </w:r>
      <w:proofErr w:type="spellStart"/>
      <w:r w:rsidRPr="009C0677">
        <w:rPr>
          <w:lang w:val="cs-CZ"/>
        </w:rPr>
        <w:t>tl</w:t>
      </w:r>
      <w:proofErr w:type="spellEnd"/>
      <w:r w:rsidRPr="009C0677">
        <w:rPr>
          <w:lang w:val="cs-CZ"/>
        </w:rPr>
        <w:t xml:space="preserve">. 250 mm do MC-15 se zpevňující KARI sítí 150/150/6. Skladba bude uložena na vyrovnávací vrstvu štěrkopískového podsypu </w:t>
      </w:r>
      <w:proofErr w:type="spellStart"/>
      <w:r w:rsidRPr="009C0677">
        <w:rPr>
          <w:lang w:val="cs-CZ"/>
        </w:rPr>
        <w:t>tl</w:t>
      </w:r>
      <w:proofErr w:type="spellEnd"/>
      <w:r w:rsidRPr="009C0677">
        <w:rPr>
          <w:lang w:val="cs-CZ"/>
        </w:rPr>
        <w:t xml:space="preserve">. 100 mm. Vývar bude zakončen stabilizačním dnovým prahem z LK do MC-15 šířky 0,5 m s hloubkou založení 0,8 m pod úrovní terénu. </w:t>
      </w:r>
    </w:p>
    <w:p w:rsidR="009C0677" w:rsidRPr="009C0677" w:rsidRDefault="009C0677" w:rsidP="008A4AB5">
      <w:pPr>
        <w:autoSpaceDE w:val="0"/>
        <w:autoSpaceDN w:val="0"/>
        <w:adjustRightInd w:val="0"/>
        <w:ind w:firstLine="567"/>
        <w:rPr>
          <w:lang w:val="cs-CZ"/>
        </w:rPr>
      </w:pPr>
      <w:r w:rsidRPr="009C0677">
        <w:rPr>
          <w:lang w:val="cs-CZ"/>
        </w:rPr>
        <w:t xml:space="preserve">Na vývar bude navazovat odpadní koryto lichoběžníkového tvaru se šířkou ve dně 0,5 m, minimální hloubkou 0,6 m a sklonem břehů 1:1,5. Koryto bude zpevněné kamennou rovnaninou </w:t>
      </w:r>
      <w:proofErr w:type="spellStart"/>
      <w:r w:rsidRPr="009C0677">
        <w:rPr>
          <w:lang w:val="cs-CZ"/>
        </w:rPr>
        <w:t>tl</w:t>
      </w:r>
      <w:proofErr w:type="spellEnd"/>
      <w:r w:rsidRPr="009C0677">
        <w:rPr>
          <w:lang w:val="cs-CZ"/>
        </w:rPr>
        <w:t>. 0,3 m s vyklínováním ukládanou na suchu. Celková délka úpravy bude 5,0 m a bude zakončena stabilizačním dnovým prahem z LK do MC-15 šířky 0,5 m s hloubkou založení 0,8 m pod terénem. Úprava bude směrově a výškově navazovat na stávající koryto.</w:t>
      </w:r>
    </w:p>
    <w:p w:rsidR="00977645" w:rsidRPr="00977645" w:rsidRDefault="00977645" w:rsidP="00977645">
      <w:pPr>
        <w:pStyle w:val="Zhlav"/>
        <w:tabs>
          <w:tab w:val="clear" w:pos="4536"/>
          <w:tab w:val="clear" w:pos="9072"/>
        </w:tabs>
        <w:spacing w:before="60"/>
        <w:ind w:firstLine="567"/>
        <w:rPr>
          <w:color w:val="000000"/>
          <w:lang w:val="cs-CZ"/>
        </w:rPr>
      </w:pPr>
      <w:r w:rsidRPr="00977645">
        <w:rPr>
          <w:color w:val="000000"/>
          <w:lang w:val="cs-CZ"/>
        </w:rPr>
        <w:t>Výška požeráku</w:t>
      </w:r>
      <w:r w:rsidRPr="00977645">
        <w:rPr>
          <w:color w:val="000000"/>
          <w:lang w:val="cs-CZ"/>
        </w:rPr>
        <w:tab/>
      </w:r>
      <w:r w:rsidRPr="00977645">
        <w:rPr>
          <w:color w:val="000000"/>
          <w:lang w:val="cs-CZ"/>
        </w:rPr>
        <w:tab/>
      </w:r>
      <w:r w:rsidRPr="00977645">
        <w:rPr>
          <w:color w:val="000000"/>
          <w:lang w:val="cs-CZ"/>
        </w:rPr>
        <w:tab/>
      </w:r>
      <w:r w:rsidRPr="00977645">
        <w:rPr>
          <w:color w:val="000000"/>
          <w:lang w:val="cs-CZ"/>
        </w:rPr>
        <w:tab/>
      </w:r>
      <w:r w:rsidR="003705F5">
        <w:rPr>
          <w:color w:val="000000"/>
          <w:lang w:val="cs-CZ"/>
        </w:rPr>
        <w:tab/>
      </w:r>
      <w:r w:rsidR="0005085A">
        <w:rPr>
          <w:color w:val="000000"/>
          <w:lang w:val="cs-CZ"/>
        </w:rPr>
        <w:t>2,92</w:t>
      </w:r>
      <w:r w:rsidRPr="00977645">
        <w:rPr>
          <w:color w:val="000000"/>
          <w:lang w:val="cs-CZ"/>
        </w:rPr>
        <w:t xml:space="preserve">  m</w:t>
      </w:r>
      <w:r w:rsidR="003705F5">
        <w:rPr>
          <w:color w:val="000000"/>
          <w:lang w:val="cs-CZ"/>
        </w:rPr>
        <w:t xml:space="preserve"> </w:t>
      </w:r>
    </w:p>
    <w:p w:rsidR="00977645" w:rsidRPr="00977645" w:rsidRDefault="00977645" w:rsidP="00977645">
      <w:pPr>
        <w:ind w:firstLine="567"/>
        <w:rPr>
          <w:color w:val="000000"/>
          <w:lang w:val="cs-CZ"/>
        </w:rPr>
      </w:pPr>
      <w:r w:rsidRPr="00977645">
        <w:rPr>
          <w:color w:val="000000"/>
          <w:lang w:val="cs-CZ"/>
        </w:rPr>
        <w:t>Vnitřní rozměry požeráku</w:t>
      </w:r>
      <w:r w:rsidRPr="00977645">
        <w:rPr>
          <w:color w:val="000000"/>
          <w:lang w:val="cs-CZ"/>
        </w:rPr>
        <w:tab/>
      </w:r>
      <w:r w:rsidRPr="00977645">
        <w:rPr>
          <w:color w:val="000000"/>
          <w:lang w:val="cs-CZ"/>
        </w:rPr>
        <w:tab/>
        <w:t xml:space="preserve">               </w:t>
      </w:r>
      <w:r w:rsidR="008A4AB5">
        <w:rPr>
          <w:lang w:val="cs-CZ"/>
        </w:rPr>
        <w:t>80</w:t>
      </w:r>
      <w:r w:rsidRPr="0085005A">
        <w:rPr>
          <w:lang w:val="cs-CZ"/>
        </w:rPr>
        <w:t>x</w:t>
      </w:r>
      <w:r w:rsidR="008A4AB5">
        <w:rPr>
          <w:lang w:val="cs-CZ"/>
        </w:rPr>
        <w:t>120</w:t>
      </w:r>
      <w:r w:rsidRPr="0085005A">
        <w:rPr>
          <w:lang w:val="cs-CZ"/>
        </w:rPr>
        <w:t xml:space="preserve"> cm</w:t>
      </w:r>
    </w:p>
    <w:p w:rsidR="00977645" w:rsidRPr="00977645" w:rsidRDefault="00977645" w:rsidP="00977645">
      <w:pPr>
        <w:ind w:firstLine="567"/>
        <w:rPr>
          <w:color w:val="000000"/>
          <w:lang w:val="cs-CZ"/>
        </w:rPr>
      </w:pPr>
      <w:r w:rsidRPr="00977645">
        <w:rPr>
          <w:color w:val="000000"/>
          <w:lang w:val="cs-CZ"/>
        </w:rPr>
        <w:t xml:space="preserve">Odtokové potrubí                         </w:t>
      </w:r>
      <w:r w:rsidRPr="00977645">
        <w:rPr>
          <w:color w:val="000000"/>
          <w:lang w:val="cs-CZ"/>
        </w:rPr>
        <w:tab/>
      </w:r>
      <w:r w:rsidRPr="00977645">
        <w:rPr>
          <w:color w:val="000000"/>
          <w:lang w:val="cs-CZ"/>
        </w:rPr>
        <w:tab/>
      </w:r>
      <w:r w:rsidR="003705F5">
        <w:rPr>
          <w:color w:val="000000"/>
          <w:lang w:val="cs-CZ"/>
        </w:rPr>
        <w:tab/>
      </w:r>
      <w:r w:rsidRPr="00977645">
        <w:rPr>
          <w:color w:val="000000"/>
          <w:lang w:val="cs-CZ"/>
        </w:rPr>
        <w:t>D</w:t>
      </w:r>
      <w:r w:rsidR="008A4AB5">
        <w:rPr>
          <w:color w:val="000000"/>
          <w:lang w:val="cs-CZ"/>
        </w:rPr>
        <w:t>e 630</w:t>
      </w:r>
      <w:r w:rsidRPr="00977645">
        <w:rPr>
          <w:color w:val="000000"/>
          <w:lang w:val="cs-CZ"/>
        </w:rPr>
        <w:t xml:space="preserve"> mm </w:t>
      </w:r>
      <w:r w:rsidR="0005085A">
        <w:rPr>
          <w:color w:val="000000"/>
          <w:lang w:val="cs-CZ"/>
        </w:rPr>
        <w:t>– 15,5</w:t>
      </w:r>
      <w:r w:rsidR="000D3624">
        <w:rPr>
          <w:color w:val="000000"/>
          <w:lang w:val="cs-CZ"/>
        </w:rPr>
        <w:t xml:space="preserve"> m</w:t>
      </w:r>
    </w:p>
    <w:p w:rsidR="0085312F" w:rsidRDefault="00977645" w:rsidP="004C382E">
      <w:pPr>
        <w:ind w:firstLine="567"/>
        <w:rPr>
          <w:color w:val="000000"/>
          <w:lang w:val="cs-CZ"/>
        </w:rPr>
      </w:pPr>
      <w:r w:rsidRPr="00977645">
        <w:rPr>
          <w:color w:val="000000"/>
          <w:lang w:val="cs-CZ"/>
        </w:rPr>
        <w:t xml:space="preserve">Sklon odtokového potrubí         </w:t>
      </w:r>
      <w:r w:rsidR="003705F5">
        <w:rPr>
          <w:color w:val="000000"/>
          <w:lang w:val="cs-CZ"/>
        </w:rPr>
        <w:t xml:space="preserve">                             </w:t>
      </w:r>
      <w:r w:rsidR="000D3624">
        <w:rPr>
          <w:color w:val="000000"/>
          <w:lang w:val="cs-CZ"/>
        </w:rPr>
        <w:t xml:space="preserve">  5</w:t>
      </w:r>
      <w:r w:rsidR="003705F5">
        <w:rPr>
          <w:color w:val="000000"/>
          <w:lang w:val="cs-CZ"/>
        </w:rPr>
        <w:t>,</w:t>
      </w:r>
      <w:r w:rsidR="008A4AB5">
        <w:rPr>
          <w:color w:val="000000"/>
          <w:lang w:val="cs-CZ"/>
        </w:rPr>
        <w:t>0</w:t>
      </w:r>
      <w:r w:rsidRPr="00977645">
        <w:rPr>
          <w:color w:val="000000"/>
          <w:lang w:val="cs-CZ"/>
        </w:rPr>
        <w:t>0 %</w:t>
      </w:r>
    </w:p>
    <w:p w:rsidR="001118FB" w:rsidRDefault="001118FB" w:rsidP="004C382E">
      <w:pPr>
        <w:ind w:firstLine="567"/>
        <w:rPr>
          <w:color w:val="000000"/>
          <w:lang w:val="cs-CZ"/>
        </w:rPr>
      </w:pPr>
    </w:p>
    <w:p w:rsidR="00977645" w:rsidRPr="0085005A" w:rsidRDefault="00977645" w:rsidP="00977645">
      <w:pPr>
        <w:pStyle w:val="Nadpis1"/>
        <w:numPr>
          <w:ilvl w:val="0"/>
          <w:numId w:val="16"/>
        </w:numPr>
        <w:ind w:left="0" w:firstLine="567"/>
      </w:pPr>
      <w:bookmarkStart w:id="10" w:name="_Toc166837993"/>
      <w:r w:rsidRPr="0085005A">
        <w:t>bezpečnostní přeliv</w:t>
      </w:r>
      <w:bookmarkEnd w:id="7"/>
      <w:bookmarkEnd w:id="10"/>
    </w:p>
    <w:p w:rsidR="0005085A" w:rsidRPr="000760D3" w:rsidRDefault="0005085A" w:rsidP="0005085A">
      <w:pPr>
        <w:spacing w:before="240"/>
        <w:rPr>
          <w:lang w:val="cs-CZ"/>
        </w:rPr>
      </w:pPr>
      <w:r w:rsidRPr="000760D3">
        <w:rPr>
          <w:lang w:val="cs-CZ"/>
        </w:rPr>
        <w:t xml:space="preserve">V levém zavázání hráze bude v místě stávajícího nekapacitního přelivu vybudován nový kapacitní bezpečnostní přeliv, který je v souladu s ČSN 75 2410 dimenzován na převedení průtoku Q100 = 8,0 m3/s.  Celková délka přelivné hrany bezpečnostního přelivu bude 11,8 m. Při návrhovém průtoku Q100 bude výška přelivného paprsku 0,6 m. </w:t>
      </w:r>
    </w:p>
    <w:p w:rsidR="0005085A" w:rsidRPr="000760D3" w:rsidRDefault="0005085A" w:rsidP="0005085A">
      <w:pPr>
        <w:spacing w:before="240"/>
        <w:rPr>
          <w:lang w:val="cs-CZ"/>
        </w:rPr>
      </w:pPr>
      <w:r w:rsidRPr="000760D3">
        <w:rPr>
          <w:lang w:val="cs-CZ"/>
        </w:rPr>
        <w:t xml:space="preserve">Bezpečnostní přeliv bude tvořit monolitická železobetonová konstrukce z betonu pevnostní třídy C30/37 sestávající z kolmé přelivné stěny šířky 0,4 m v půdorysném tvaru písmene U usazené na základové desce tloušťky 0,4 m. Dno spadiště přelivu bude zpevněné dlažbou </w:t>
      </w:r>
      <w:proofErr w:type="spellStart"/>
      <w:r w:rsidRPr="000760D3">
        <w:rPr>
          <w:lang w:val="cs-CZ"/>
        </w:rPr>
        <w:t>tl</w:t>
      </w:r>
      <w:proofErr w:type="spellEnd"/>
      <w:r w:rsidRPr="000760D3">
        <w:rPr>
          <w:lang w:val="cs-CZ"/>
        </w:rPr>
        <w:t xml:space="preserve">. 0,3 m z lomového kamene do MC-15. </w:t>
      </w:r>
    </w:p>
    <w:p w:rsidR="0005085A" w:rsidRPr="000760D3" w:rsidRDefault="0005085A" w:rsidP="0005085A">
      <w:pPr>
        <w:spacing w:before="240"/>
        <w:rPr>
          <w:lang w:val="cs-CZ"/>
        </w:rPr>
      </w:pPr>
      <w:r w:rsidRPr="000760D3">
        <w:rPr>
          <w:lang w:val="cs-CZ"/>
        </w:rPr>
        <w:t>Objekt přelivu bude navazovat na vtokové betonové čelo propustku pod hrází. Propustek pod hrází bude z betonových rámových dílců IZM 2000/2000 se skladebnou délkou 1 m usazených na betonovou základovou desku C25/30. Rámové dílce budou v celé délce obetonovány. Propustek bude opatřen na vtoku a výtoku betonovými čely šířky 0,4 m.</w:t>
      </w:r>
    </w:p>
    <w:p w:rsidR="0005085A" w:rsidRPr="000760D3" w:rsidRDefault="0005085A" w:rsidP="0005085A">
      <w:pPr>
        <w:rPr>
          <w:lang w:val="cs-CZ"/>
        </w:rPr>
      </w:pPr>
      <w:r w:rsidRPr="000760D3">
        <w:rPr>
          <w:lang w:val="cs-CZ"/>
        </w:rPr>
        <w:t>Koryto pod propustkem bude v délce 5,0 m zpevněno kamennou rovnaninou. Šířka dna koryta bude 1,6 m. Hloubka bude minimálně 1,1 m a sklon břehů 1:1,5. Rovnanina bude provedena z lomového kamene (neopracovaného, tříděného) frakce 200 – 500 kg/kus. Lomový kámen bude uložen na vrstvu štěrku frakce 0/32 mm. Pod skladbou bude položena separační netkaná geotextílie 300 g/m2. Úprava bude zakončena stabilizačním dnovým prahem z LK do MC-15 šířky</w:t>
      </w:r>
      <w:r w:rsidR="000760D3">
        <w:rPr>
          <w:lang w:val="cs-CZ"/>
        </w:rPr>
        <w:t xml:space="preserve"> 0,6 m</w:t>
      </w:r>
      <w:r w:rsidRPr="000760D3">
        <w:rPr>
          <w:lang w:val="cs-CZ"/>
        </w:rPr>
        <w:t xml:space="preserve"> a bude směrově a výškově navazovat na stávající koryto.</w:t>
      </w:r>
    </w:p>
    <w:p w:rsidR="00CC2D03" w:rsidRPr="00C81785" w:rsidRDefault="00CC2D03" w:rsidP="0058021D">
      <w:pPr>
        <w:rPr>
          <w:color w:val="000000"/>
          <w:lang w:val="cs-CZ"/>
        </w:rPr>
      </w:pPr>
    </w:p>
    <w:p w:rsidR="001B107F" w:rsidRPr="00C81785" w:rsidRDefault="001B107F" w:rsidP="0070506C">
      <w:pPr>
        <w:pStyle w:val="Nadpis1"/>
        <w:numPr>
          <w:ilvl w:val="0"/>
          <w:numId w:val="16"/>
        </w:numPr>
        <w:ind w:left="0" w:firstLine="0"/>
      </w:pPr>
      <w:bookmarkStart w:id="11" w:name="_Toc166837994"/>
      <w:r w:rsidRPr="00C81785">
        <w:t>statické a hydraulické výpočty</w:t>
      </w:r>
      <w:bookmarkEnd w:id="11"/>
    </w:p>
    <w:p w:rsidR="00EE23E0" w:rsidRPr="00AB1D74" w:rsidRDefault="00EE23E0" w:rsidP="00EE23E0">
      <w:pPr>
        <w:rPr>
          <w:rFonts w:ascii="Calibri" w:hAnsi="Calibri" w:cs="Calibri"/>
        </w:rPr>
      </w:pPr>
      <w:proofErr w:type="spellStart"/>
      <w:r>
        <w:rPr>
          <w:rFonts w:ascii="Calibri" w:hAnsi="Calibri" w:cs="Calibri"/>
        </w:rPr>
        <w:t>Základní</w:t>
      </w:r>
      <w:proofErr w:type="spellEnd"/>
      <w:r>
        <w:rPr>
          <w:rFonts w:ascii="Calibri" w:hAnsi="Calibri" w:cs="Calibri"/>
        </w:rPr>
        <w:t xml:space="preserve"> </w:t>
      </w:r>
      <w:proofErr w:type="spellStart"/>
      <w:r>
        <w:rPr>
          <w:rFonts w:ascii="Calibri" w:hAnsi="Calibri" w:cs="Calibri"/>
        </w:rPr>
        <w:t>h</w:t>
      </w:r>
      <w:r w:rsidRPr="00AB1D74">
        <w:rPr>
          <w:rFonts w:ascii="Calibri" w:hAnsi="Calibri" w:cs="Calibri"/>
        </w:rPr>
        <w:t>ydrologické</w:t>
      </w:r>
      <w:proofErr w:type="spellEnd"/>
      <w:r w:rsidRPr="00AB1D74">
        <w:rPr>
          <w:rFonts w:ascii="Calibri" w:hAnsi="Calibri" w:cs="Calibri"/>
        </w:rPr>
        <w:t xml:space="preserve"> </w:t>
      </w:r>
      <w:proofErr w:type="spellStart"/>
      <w:r w:rsidRPr="00AB1D74">
        <w:rPr>
          <w:rFonts w:ascii="Calibri" w:hAnsi="Calibri" w:cs="Calibri"/>
        </w:rPr>
        <w:t>údaje</w:t>
      </w:r>
      <w:proofErr w:type="spellEnd"/>
      <w:r w:rsidRPr="00AB1D74">
        <w:rPr>
          <w:rFonts w:ascii="Calibri" w:hAnsi="Calibri" w:cs="Calibri"/>
        </w:rPr>
        <w:t xml:space="preserve"> </w:t>
      </w:r>
      <w:proofErr w:type="spellStart"/>
      <w:r>
        <w:rPr>
          <w:rFonts w:ascii="Calibri" w:hAnsi="Calibri" w:cs="Calibri"/>
        </w:rPr>
        <w:t>dle</w:t>
      </w:r>
      <w:proofErr w:type="spellEnd"/>
      <w:r>
        <w:rPr>
          <w:rFonts w:ascii="Calibri" w:hAnsi="Calibri" w:cs="Calibri"/>
        </w:rPr>
        <w:t xml:space="preserve"> ČSN 75 1400 </w:t>
      </w:r>
      <w:proofErr w:type="spellStart"/>
      <w:r>
        <w:rPr>
          <w:rFonts w:ascii="Calibri" w:hAnsi="Calibri" w:cs="Calibri"/>
        </w:rPr>
        <w:t>poskytl</w:t>
      </w:r>
      <w:proofErr w:type="spellEnd"/>
      <w:r>
        <w:rPr>
          <w:rFonts w:ascii="Calibri" w:hAnsi="Calibri" w:cs="Calibri"/>
        </w:rPr>
        <w:t xml:space="preserve"> ČHMÚ 19. 4. 2017. </w:t>
      </w:r>
    </w:p>
    <w:tbl>
      <w:tblPr>
        <w:tblW w:w="52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6"/>
        <w:gridCol w:w="3760"/>
        <w:gridCol w:w="2341"/>
      </w:tblGrid>
      <w:tr w:rsidR="00EE23E0" w:rsidRPr="009B0B2B" w:rsidTr="00EE23E0">
        <w:trPr>
          <w:trHeight w:val="340"/>
        </w:trPr>
        <w:tc>
          <w:tcPr>
            <w:tcW w:w="1870" w:type="pct"/>
            <w:shd w:val="clear" w:color="auto" w:fill="EAF1DD"/>
            <w:vAlign w:val="center"/>
          </w:tcPr>
          <w:p w:rsidR="00EE23E0" w:rsidRPr="00EE23E0" w:rsidRDefault="00EE23E0" w:rsidP="0005085A">
            <w:pPr>
              <w:rPr>
                <w:rFonts w:cs="Calibri"/>
              </w:rPr>
            </w:pPr>
            <w:proofErr w:type="spellStart"/>
            <w:r w:rsidRPr="00EE23E0">
              <w:rPr>
                <w:rFonts w:cs="Calibri"/>
              </w:rPr>
              <w:t>Vodní</w:t>
            </w:r>
            <w:proofErr w:type="spellEnd"/>
            <w:r w:rsidRPr="00EE23E0">
              <w:rPr>
                <w:rFonts w:cs="Calibri"/>
              </w:rPr>
              <w:t xml:space="preserve"> </w:t>
            </w:r>
            <w:proofErr w:type="spellStart"/>
            <w:r w:rsidRPr="00EE23E0">
              <w:rPr>
                <w:rFonts w:cs="Calibri"/>
              </w:rPr>
              <w:t>tok</w:t>
            </w:r>
            <w:proofErr w:type="spellEnd"/>
          </w:p>
        </w:tc>
        <w:tc>
          <w:tcPr>
            <w:tcW w:w="3130" w:type="pct"/>
            <w:gridSpan w:val="2"/>
            <w:shd w:val="clear" w:color="auto" w:fill="auto"/>
            <w:vAlign w:val="center"/>
          </w:tcPr>
          <w:p w:rsidR="00EE23E0" w:rsidRPr="00EE23E0" w:rsidRDefault="00EE23E0" w:rsidP="0005085A">
            <w:pPr>
              <w:rPr>
                <w:rFonts w:cs="Calibri"/>
              </w:rPr>
            </w:pPr>
            <w:proofErr w:type="spellStart"/>
            <w:r w:rsidRPr="00EE23E0">
              <w:rPr>
                <w:rFonts w:cs="Calibri"/>
              </w:rPr>
              <w:t>Koželužský</w:t>
            </w:r>
            <w:proofErr w:type="spellEnd"/>
            <w:r w:rsidRPr="00EE23E0">
              <w:rPr>
                <w:rFonts w:cs="Calibri"/>
              </w:rPr>
              <w:t xml:space="preserve"> </w:t>
            </w:r>
            <w:proofErr w:type="spellStart"/>
            <w:r w:rsidRPr="00EE23E0">
              <w:rPr>
                <w:rFonts w:cs="Calibri"/>
              </w:rPr>
              <w:t>potok</w:t>
            </w:r>
            <w:proofErr w:type="spellEnd"/>
          </w:p>
        </w:tc>
      </w:tr>
      <w:tr w:rsidR="00EE23E0" w:rsidRPr="009B0B2B" w:rsidTr="00EE23E0">
        <w:trPr>
          <w:trHeight w:val="340"/>
        </w:trPr>
        <w:tc>
          <w:tcPr>
            <w:tcW w:w="1870" w:type="pct"/>
            <w:shd w:val="clear" w:color="auto" w:fill="EAF1DD"/>
            <w:vAlign w:val="center"/>
          </w:tcPr>
          <w:p w:rsidR="00EE23E0" w:rsidRPr="00EE23E0" w:rsidRDefault="00EE23E0" w:rsidP="0005085A">
            <w:pPr>
              <w:rPr>
                <w:rFonts w:cs="Calibri"/>
              </w:rPr>
            </w:pPr>
            <w:proofErr w:type="spellStart"/>
            <w:r w:rsidRPr="00EE23E0">
              <w:rPr>
                <w:rFonts w:cs="Calibri"/>
              </w:rPr>
              <w:t>Číslo</w:t>
            </w:r>
            <w:proofErr w:type="spellEnd"/>
            <w:r w:rsidRPr="00EE23E0">
              <w:rPr>
                <w:rFonts w:cs="Calibri"/>
              </w:rPr>
              <w:t xml:space="preserve"> </w:t>
            </w:r>
            <w:proofErr w:type="spellStart"/>
            <w:r w:rsidRPr="00EE23E0">
              <w:rPr>
                <w:rFonts w:cs="Calibri"/>
              </w:rPr>
              <w:t>hydrologického</w:t>
            </w:r>
            <w:proofErr w:type="spellEnd"/>
            <w:r w:rsidRPr="00EE23E0">
              <w:rPr>
                <w:rFonts w:cs="Calibri"/>
              </w:rPr>
              <w:t xml:space="preserve"> </w:t>
            </w:r>
            <w:proofErr w:type="spellStart"/>
            <w:r w:rsidRPr="00EE23E0">
              <w:rPr>
                <w:rFonts w:cs="Calibri"/>
              </w:rPr>
              <w:t>pořadí</w:t>
            </w:r>
            <w:proofErr w:type="spellEnd"/>
          </w:p>
        </w:tc>
        <w:tc>
          <w:tcPr>
            <w:tcW w:w="3130" w:type="pct"/>
            <w:gridSpan w:val="2"/>
            <w:shd w:val="clear" w:color="auto" w:fill="auto"/>
            <w:vAlign w:val="center"/>
          </w:tcPr>
          <w:p w:rsidR="00EE23E0" w:rsidRPr="00EE23E0" w:rsidRDefault="00EE23E0" w:rsidP="0005085A">
            <w:pPr>
              <w:rPr>
                <w:rFonts w:cs="Calibri"/>
              </w:rPr>
            </w:pPr>
            <w:r w:rsidRPr="00EE23E0">
              <w:rPr>
                <w:rFonts w:cs="Calibri"/>
              </w:rPr>
              <w:t>4  -  16  -  01   -  0470</w:t>
            </w:r>
          </w:p>
        </w:tc>
      </w:tr>
      <w:tr w:rsidR="00EE23E0" w:rsidRPr="009B0B2B" w:rsidTr="00EE23E0">
        <w:trPr>
          <w:trHeight w:val="340"/>
        </w:trPr>
        <w:tc>
          <w:tcPr>
            <w:tcW w:w="1870" w:type="pct"/>
            <w:shd w:val="clear" w:color="auto" w:fill="EAF1DD"/>
            <w:vAlign w:val="center"/>
          </w:tcPr>
          <w:p w:rsidR="00EE23E0" w:rsidRPr="00EE23E0" w:rsidRDefault="00EE23E0" w:rsidP="0005085A">
            <w:pPr>
              <w:rPr>
                <w:rFonts w:cs="Calibri"/>
              </w:rPr>
            </w:pPr>
            <w:proofErr w:type="spellStart"/>
            <w:r w:rsidRPr="00EE23E0">
              <w:rPr>
                <w:rFonts w:cs="Calibri"/>
              </w:rPr>
              <w:t>Profil</w:t>
            </w:r>
            <w:proofErr w:type="spellEnd"/>
          </w:p>
        </w:tc>
        <w:tc>
          <w:tcPr>
            <w:tcW w:w="3130" w:type="pct"/>
            <w:gridSpan w:val="2"/>
            <w:shd w:val="clear" w:color="auto" w:fill="auto"/>
            <w:vAlign w:val="center"/>
          </w:tcPr>
          <w:p w:rsidR="00EE23E0" w:rsidRPr="00EE23E0" w:rsidRDefault="00EE23E0" w:rsidP="00EE23E0">
            <w:pPr>
              <w:pStyle w:val="Odstavecseseznamem"/>
              <w:numPr>
                <w:ilvl w:val="0"/>
                <w:numId w:val="28"/>
              </w:numPr>
              <w:spacing w:line="276" w:lineRule="auto"/>
              <w:ind w:left="465" w:hanging="425"/>
              <w:rPr>
                <w:rFonts w:cs="Calibri"/>
              </w:rPr>
            </w:pPr>
            <w:proofErr w:type="spellStart"/>
            <w:r w:rsidRPr="00EE23E0">
              <w:rPr>
                <w:rFonts w:cs="Calibri"/>
              </w:rPr>
              <w:t>do</w:t>
            </w:r>
            <w:proofErr w:type="spellEnd"/>
            <w:r w:rsidRPr="00EE23E0">
              <w:rPr>
                <w:rFonts w:cs="Calibri"/>
              </w:rPr>
              <w:t xml:space="preserve"> </w:t>
            </w:r>
            <w:proofErr w:type="spellStart"/>
            <w:r w:rsidRPr="00EE23E0">
              <w:rPr>
                <w:rFonts w:cs="Calibri"/>
              </w:rPr>
              <w:t>hráze</w:t>
            </w:r>
            <w:proofErr w:type="spellEnd"/>
            <w:r w:rsidRPr="00EE23E0">
              <w:rPr>
                <w:rFonts w:cs="Calibri"/>
              </w:rPr>
              <w:t xml:space="preserve"> </w:t>
            </w:r>
            <w:proofErr w:type="spellStart"/>
            <w:r w:rsidRPr="00EE23E0">
              <w:rPr>
                <w:rFonts w:cs="Calibri"/>
              </w:rPr>
              <w:t>Lužného</w:t>
            </w:r>
            <w:proofErr w:type="spellEnd"/>
            <w:r w:rsidRPr="00EE23E0">
              <w:rPr>
                <w:rFonts w:cs="Calibri"/>
              </w:rPr>
              <w:t xml:space="preserve"> </w:t>
            </w:r>
            <w:proofErr w:type="spellStart"/>
            <w:r w:rsidRPr="00EE23E0">
              <w:rPr>
                <w:rFonts w:cs="Calibri"/>
              </w:rPr>
              <w:t>rybníka</w:t>
            </w:r>
            <w:proofErr w:type="spellEnd"/>
          </w:p>
          <w:p w:rsidR="00EE23E0" w:rsidRPr="00EE23E0" w:rsidRDefault="00EE23E0" w:rsidP="00EE23E0">
            <w:pPr>
              <w:pStyle w:val="Odstavecseseznamem"/>
              <w:numPr>
                <w:ilvl w:val="0"/>
                <w:numId w:val="28"/>
              </w:numPr>
              <w:spacing w:line="276" w:lineRule="auto"/>
              <w:ind w:left="465" w:hanging="425"/>
              <w:rPr>
                <w:rFonts w:cs="Calibri"/>
              </w:rPr>
            </w:pPr>
            <w:proofErr w:type="spellStart"/>
            <w:r w:rsidRPr="00EE23E0">
              <w:rPr>
                <w:rFonts w:cs="Calibri"/>
              </w:rPr>
              <w:t>do</w:t>
            </w:r>
            <w:proofErr w:type="spellEnd"/>
            <w:r w:rsidRPr="00EE23E0">
              <w:rPr>
                <w:rFonts w:cs="Calibri"/>
              </w:rPr>
              <w:t xml:space="preserve"> </w:t>
            </w:r>
            <w:proofErr w:type="spellStart"/>
            <w:r w:rsidRPr="00EE23E0">
              <w:rPr>
                <w:rFonts w:cs="Calibri"/>
              </w:rPr>
              <w:t>hráze</w:t>
            </w:r>
            <w:proofErr w:type="spellEnd"/>
            <w:r w:rsidRPr="00EE23E0">
              <w:rPr>
                <w:rFonts w:cs="Calibri"/>
              </w:rPr>
              <w:t xml:space="preserve"> </w:t>
            </w:r>
            <w:proofErr w:type="spellStart"/>
            <w:r w:rsidRPr="00EE23E0">
              <w:rPr>
                <w:rFonts w:cs="Calibri"/>
              </w:rPr>
              <w:t>Vodárenského</w:t>
            </w:r>
            <w:proofErr w:type="spellEnd"/>
            <w:r w:rsidRPr="00EE23E0">
              <w:rPr>
                <w:rFonts w:cs="Calibri"/>
              </w:rPr>
              <w:t xml:space="preserve"> </w:t>
            </w:r>
            <w:proofErr w:type="spellStart"/>
            <w:r w:rsidRPr="00EE23E0">
              <w:rPr>
                <w:rFonts w:cs="Calibri"/>
              </w:rPr>
              <w:t>rybníka</w:t>
            </w:r>
            <w:proofErr w:type="spellEnd"/>
          </w:p>
        </w:tc>
      </w:tr>
      <w:tr w:rsidR="00EE23E0" w:rsidRPr="009B0B2B" w:rsidTr="00EE23E0">
        <w:trPr>
          <w:trHeight w:val="340"/>
        </w:trPr>
        <w:tc>
          <w:tcPr>
            <w:tcW w:w="1870" w:type="pct"/>
            <w:shd w:val="clear" w:color="auto" w:fill="EAF1DD"/>
            <w:vAlign w:val="center"/>
          </w:tcPr>
          <w:p w:rsidR="00EE23E0" w:rsidRPr="00EE23E0" w:rsidRDefault="00EE23E0" w:rsidP="0005085A">
            <w:pPr>
              <w:rPr>
                <w:rFonts w:cs="Calibri"/>
              </w:rPr>
            </w:pPr>
            <w:proofErr w:type="spellStart"/>
            <w:r w:rsidRPr="00EE23E0">
              <w:rPr>
                <w:rFonts w:cs="Calibri"/>
              </w:rPr>
              <w:t>Plocha</w:t>
            </w:r>
            <w:proofErr w:type="spellEnd"/>
            <w:r w:rsidRPr="00EE23E0">
              <w:rPr>
                <w:rFonts w:cs="Calibri"/>
              </w:rPr>
              <w:t xml:space="preserve"> </w:t>
            </w:r>
            <w:proofErr w:type="spellStart"/>
            <w:r w:rsidRPr="00EE23E0">
              <w:rPr>
                <w:rFonts w:cs="Calibri"/>
              </w:rPr>
              <w:t>povodí</w:t>
            </w:r>
            <w:proofErr w:type="spellEnd"/>
            <w:r w:rsidRPr="00EE23E0">
              <w:rPr>
                <w:rFonts w:cs="Calibri"/>
              </w:rPr>
              <w:t xml:space="preserve"> A</w:t>
            </w:r>
          </w:p>
        </w:tc>
        <w:tc>
          <w:tcPr>
            <w:tcW w:w="1929" w:type="pct"/>
            <w:shd w:val="clear" w:color="auto" w:fill="auto"/>
            <w:vAlign w:val="center"/>
          </w:tcPr>
          <w:p w:rsidR="00EE23E0" w:rsidRPr="00EE23E0" w:rsidRDefault="00EE23E0" w:rsidP="00EE23E0">
            <w:pPr>
              <w:pStyle w:val="Odstavecseseznamem"/>
              <w:numPr>
                <w:ilvl w:val="0"/>
                <w:numId w:val="29"/>
              </w:numPr>
              <w:spacing w:line="276" w:lineRule="auto"/>
              <w:ind w:left="465"/>
              <w:jc w:val="center"/>
              <w:rPr>
                <w:rFonts w:cs="Calibri"/>
              </w:rPr>
            </w:pPr>
            <w:r w:rsidRPr="00EE23E0">
              <w:rPr>
                <w:rFonts w:cs="Calibri"/>
              </w:rPr>
              <w:t>1,95</w:t>
            </w:r>
          </w:p>
          <w:p w:rsidR="00EE23E0" w:rsidRPr="00EE23E0" w:rsidRDefault="00EE23E0" w:rsidP="00EE23E0">
            <w:pPr>
              <w:pStyle w:val="Odstavecseseznamem"/>
              <w:numPr>
                <w:ilvl w:val="0"/>
                <w:numId w:val="29"/>
              </w:numPr>
              <w:spacing w:line="276" w:lineRule="auto"/>
              <w:ind w:left="465"/>
              <w:jc w:val="center"/>
              <w:rPr>
                <w:rFonts w:cs="Calibri"/>
              </w:rPr>
            </w:pPr>
            <w:r w:rsidRPr="00EE23E0">
              <w:rPr>
                <w:rFonts w:cs="Calibri"/>
              </w:rPr>
              <w:t>4,01</w:t>
            </w:r>
          </w:p>
        </w:tc>
        <w:tc>
          <w:tcPr>
            <w:tcW w:w="1201" w:type="pct"/>
            <w:shd w:val="clear" w:color="auto" w:fill="auto"/>
            <w:vAlign w:val="center"/>
          </w:tcPr>
          <w:p w:rsidR="00EE23E0" w:rsidRPr="00EE23E0" w:rsidRDefault="00EE23E0" w:rsidP="0005085A">
            <w:pPr>
              <w:jc w:val="center"/>
              <w:rPr>
                <w:rFonts w:cs="Calibri"/>
              </w:rPr>
            </w:pPr>
            <w:r w:rsidRPr="00EE23E0">
              <w:rPr>
                <w:rFonts w:cs="Calibri"/>
              </w:rPr>
              <w:t>km</w:t>
            </w:r>
            <w:r w:rsidRPr="00EE23E0">
              <w:rPr>
                <w:rFonts w:cs="Calibri"/>
                <w:vertAlign w:val="superscript"/>
              </w:rPr>
              <w:t>2</w:t>
            </w:r>
          </w:p>
        </w:tc>
      </w:tr>
    </w:tbl>
    <w:p w:rsidR="00EE23E0" w:rsidRPr="00EE23E0" w:rsidRDefault="00EE23E0" w:rsidP="00EE23E0">
      <w:pPr>
        <w:pStyle w:val="Odstavecseseznamem"/>
        <w:spacing w:line="240" w:lineRule="auto"/>
        <w:rPr>
          <w:rFonts w:cs="Calibri"/>
          <w:szCs w:val="24"/>
        </w:rPr>
      </w:pPr>
    </w:p>
    <w:tbl>
      <w:tblPr>
        <w:tblW w:w="52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2544"/>
        <w:gridCol w:w="1768"/>
        <w:gridCol w:w="1788"/>
      </w:tblGrid>
      <w:tr w:rsidR="00EE23E0" w:rsidRPr="009B0B2B" w:rsidTr="00EE23E0">
        <w:trPr>
          <w:trHeight w:val="340"/>
        </w:trPr>
        <w:tc>
          <w:tcPr>
            <w:tcW w:w="1871" w:type="pct"/>
            <w:shd w:val="clear" w:color="auto" w:fill="EAF1DD"/>
            <w:vAlign w:val="center"/>
          </w:tcPr>
          <w:p w:rsidR="00EE23E0" w:rsidRPr="00EE23E0" w:rsidRDefault="00EE23E0" w:rsidP="0005085A">
            <w:pPr>
              <w:rPr>
                <w:rFonts w:cs="Calibri"/>
              </w:rPr>
            </w:pPr>
            <w:proofErr w:type="spellStart"/>
            <w:r w:rsidRPr="00EE23E0">
              <w:rPr>
                <w:rFonts w:cs="Calibri"/>
              </w:rPr>
              <w:t>Dlouhodobá</w:t>
            </w:r>
            <w:proofErr w:type="spellEnd"/>
            <w:r w:rsidRPr="00EE23E0">
              <w:rPr>
                <w:rFonts w:cs="Calibri"/>
              </w:rPr>
              <w:t xml:space="preserve"> </w:t>
            </w:r>
            <w:proofErr w:type="spellStart"/>
            <w:r w:rsidRPr="00EE23E0">
              <w:rPr>
                <w:rFonts w:cs="Calibri"/>
              </w:rPr>
              <w:t>průměrná</w:t>
            </w:r>
            <w:proofErr w:type="spellEnd"/>
            <w:r w:rsidRPr="00EE23E0">
              <w:rPr>
                <w:rFonts w:cs="Calibri"/>
              </w:rPr>
              <w:t xml:space="preserve"> </w:t>
            </w:r>
            <w:proofErr w:type="spellStart"/>
            <w:r w:rsidRPr="00EE23E0">
              <w:rPr>
                <w:rFonts w:cs="Calibri"/>
              </w:rPr>
              <w:t>roční</w:t>
            </w:r>
            <w:proofErr w:type="spellEnd"/>
            <w:r w:rsidRPr="00EE23E0">
              <w:rPr>
                <w:rFonts w:cs="Calibri"/>
              </w:rPr>
              <w:t xml:space="preserve"> </w:t>
            </w:r>
            <w:proofErr w:type="spellStart"/>
            <w:r w:rsidRPr="00EE23E0">
              <w:rPr>
                <w:rFonts w:cs="Calibri"/>
              </w:rPr>
              <w:t>výška</w:t>
            </w:r>
            <w:proofErr w:type="spellEnd"/>
            <w:r w:rsidRPr="00EE23E0">
              <w:rPr>
                <w:rFonts w:cs="Calibri"/>
              </w:rPr>
              <w:t xml:space="preserve"> </w:t>
            </w:r>
            <w:proofErr w:type="spellStart"/>
            <w:r w:rsidRPr="00EE23E0">
              <w:rPr>
                <w:rFonts w:cs="Calibri"/>
              </w:rPr>
              <w:t>srážek</w:t>
            </w:r>
            <w:proofErr w:type="spellEnd"/>
            <w:r w:rsidRPr="00EE23E0">
              <w:rPr>
                <w:rFonts w:cs="Calibri"/>
              </w:rPr>
              <w:t xml:space="preserve"> </w:t>
            </w:r>
            <w:proofErr w:type="spellStart"/>
            <w:r w:rsidRPr="00EE23E0">
              <w:rPr>
                <w:rFonts w:cs="Calibri"/>
              </w:rPr>
              <w:t>na</w:t>
            </w:r>
            <w:proofErr w:type="spellEnd"/>
            <w:r w:rsidRPr="00EE23E0">
              <w:rPr>
                <w:rFonts w:cs="Calibri"/>
              </w:rPr>
              <w:t xml:space="preserve"> </w:t>
            </w:r>
            <w:proofErr w:type="spellStart"/>
            <w:r w:rsidRPr="00EE23E0">
              <w:rPr>
                <w:rFonts w:cs="Calibri"/>
              </w:rPr>
              <w:t>povodí</w:t>
            </w:r>
            <w:proofErr w:type="spellEnd"/>
            <w:r w:rsidRPr="00EE23E0">
              <w:rPr>
                <w:rFonts w:cs="Calibri"/>
              </w:rPr>
              <w:t xml:space="preserve"> P</w:t>
            </w:r>
            <w:r w:rsidRPr="00EE23E0">
              <w:rPr>
                <w:rFonts w:cs="Calibri"/>
                <w:vertAlign w:val="subscript"/>
              </w:rPr>
              <w:t>a</w:t>
            </w:r>
          </w:p>
        </w:tc>
        <w:tc>
          <w:tcPr>
            <w:tcW w:w="1305" w:type="pct"/>
            <w:shd w:val="clear" w:color="auto" w:fill="auto"/>
            <w:vAlign w:val="center"/>
          </w:tcPr>
          <w:p w:rsidR="00EE23E0" w:rsidRPr="00EE23E0" w:rsidRDefault="00EE23E0" w:rsidP="00EE23E0">
            <w:pPr>
              <w:pStyle w:val="Odstavecseseznamem"/>
              <w:numPr>
                <w:ilvl w:val="0"/>
                <w:numId w:val="30"/>
              </w:numPr>
              <w:spacing w:line="276" w:lineRule="auto"/>
              <w:jc w:val="center"/>
              <w:rPr>
                <w:rFonts w:cs="Calibri"/>
              </w:rPr>
            </w:pPr>
            <w:r w:rsidRPr="00EE23E0">
              <w:rPr>
                <w:rFonts w:cs="Calibri"/>
              </w:rPr>
              <w:t>633</w:t>
            </w:r>
          </w:p>
          <w:p w:rsidR="00EE23E0" w:rsidRPr="00EE23E0" w:rsidRDefault="00EE23E0" w:rsidP="00EE23E0">
            <w:pPr>
              <w:pStyle w:val="Odstavecseseznamem"/>
              <w:numPr>
                <w:ilvl w:val="0"/>
                <w:numId w:val="30"/>
              </w:numPr>
              <w:spacing w:line="276" w:lineRule="auto"/>
              <w:jc w:val="center"/>
              <w:rPr>
                <w:rFonts w:cs="Calibri"/>
              </w:rPr>
            </w:pPr>
            <w:r w:rsidRPr="00EE23E0">
              <w:rPr>
                <w:rFonts w:cs="Calibri"/>
              </w:rPr>
              <w:t>628</w:t>
            </w:r>
          </w:p>
        </w:tc>
        <w:tc>
          <w:tcPr>
            <w:tcW w:w="1824" w:type="pct"/>
            <w:gridSpan w:val="2"/>
            <w:shd w:val="clear" w:color="auto" w:fill="auto"/>
            <w:vAlign w:val="center"/>
          </w:tcPr>
          <w:p w:rsidR="00EE23E0" w:rsidRPr="00EE23E0" w:rsidRDefault="00EE23E0" w:rsidP="0005085A">
            <w:pPr>
              <w:jc w:val="center"/>
              <w:rPr>
                <w:rFonts w:cs="Calibri"/>
              </w:rPr>
            </w:pPr>
            <w:r w:rsidRPr="00EE23E0">
              <w:rPr>
                <w:rFonts w:cs="Calibri"/>
              </w:rPr>
              <w:t>mm</w:t>
            </w:r>
          </w:p>
        </w:tc>
      </w:tr>
      <w:tr w:rsidR="00EE23E0" w:rsidRPr="009B0B2B" w:rsidTr="00EE23E0">
        <w:trPr>
          <w:trHeight w:val="340"/>
        </w:trPr>
        <w:tc>
          <w:tcPr>
            <w:tcW w:w="1871" w:type="pct"/>
            <w:shd w:val="clear" w:color="auto" w:fill="EAF1DD"/>
            <w:vAlign w:val="center"/>
          </w:tcPr>
          <w:p w:rsidR="00EE23E0" w:rsidRPr="00EE23E0" w:rsidRDefault="00EE23E0" w:rsidP="0005085A">
            <w:pPr>
              <w:rPr>
                <w:rFonts w:cs="Calibri"/>
              </w:rPr>
            </w:pPr>
            <w:proofErr w:type="spellStart"/>
            <w:r w:rsidRPr="00EE23E0">
              <w:rPr>
                <w:rFonts w:cs="Calibri"/>
              </w:rPr>
              <w:t>Dlouhodobý</w:t>
            </w:r>
            <w:proofErr w:type="spellEnd"/>
            <w:r w:rsidRPr="00EE23E0">
              <w:rPr>
                <w:rFonts w:cs="Calibri"/>
              </w:rPr>
              <w:t xml:space="preserve"> </w:t>
            </w:r>
            <w:proofErr w:type="spellStart"/>
            <w:r w:rsidRPr="00EE23E0">
              <w:rPr>
                <w:rFonts w:cs="Calibri"/>
              </w:rPr>
              <w:t>průměrný</w:t>
            </w:r>
            <w:proofErr w:type="spellEnd"/>
            <w:r w:rsidRPr="00EE23E0">
              <w:rPr>
                <w:rFonts w:cs="Calibri"/>
              </w:rPr>
              <w:t xml:space="preserve"> </w:t>
            </w:r>
            <w:proofErr w:type="spellStart"/>
            <w:r w:rsidRPr="00EE23E0">
              <w:rPr>
                <w:rFonts w:cs="Calibri"/>
              </w:rPr>
              <w:t>průtok</w:t>
            </w:r>
            <w:proofErr w:type="spellEnd"/>
            <w:r w:rsidRPr="00EE23E0">
              <w:rPr>
                <w:rFonts w:cs="Calibri"/>
              </w:rPr>
              <w:t xml:space="preserve"> </w:t>
            </w:r>
            <w:proofErr w:type="spellStart"/>
            <w:r w:rsidRPr="00EE23E0">
              <w:rPr>
                <w:rFonts w:cs="Calibri"/>
              </w:rPr>
              <w:t>Q</w:t>
            </w:r>
            <w:r w:rsidRPr="00EE23E0">
              <w:rPr>
                <w:rFonts w:cs="Calibri"/>
                <w:vertAlign w:val="subscript"/>
              </w:rPr>
              <w:t>a</w:t>
            </w:r>
            <w:proofErr w:type="spellEnd"/>
          </w:p>
        </w:tc>
        <w:tc>
          <w:tcPr>
            <w:tcW w:w="1305" w:type="pct"/>
            <w:shd w:val="clear" w:color="auto" w:fill="auto"/>
            <w:vAlign w:val="center"/>
          </w:tcPr>
          <w:p w:rsidR="00EE23E0" w:rsidRPr="00EE23E0" w:rsidRDefault="00EE23E0" w:rsidP="00EE23E0">
            <w:pPr>
              <w:pStyle w:val="Odstavecseseznamem"/>
              <w:numPr>
                <w:ilvl w:val="0"/>
                <w:numId w:val="31"/>
              </w:numPr>
              <w:spacing w:line="276" w:lineRule="auto"/>
              <w:ind w:left="604"/>
              <w:jc w:val="center"/>
              <w:rPr>
                <w:rFonts w:cs="Calibri"/>
              </w:rPr>
            </w:pPr>
            <w:r w:rsidRPr="00EE23E0">
              <w:rPr>
                <w:rFonts w:cs="Calibri"/>
              </w:rPr>
              <w:t>8,6</w:t>
            </w:r>
          </w:p>
          <w:p w:rsidR="00EE23E0" w:rsidRPr="00EE23E0" w:rsidRDefault="00EE23E0" w:rsidP="00EE23E0">
            <w:pPr>
              <w:pStyle w:val="Odstavecseseznamem"/>
              <w:numPr>
                <w:ilvl w:val="0"/>
                <w:numId w:val="31"/>
              </w:numPr>
              <w:spacing w:line="276" w:lineRule="auto"/>
              <w:jc w:val="center"/>
              <w:rPr>
                <w:rFonts w:cs="Calibri"/>
              </w:rPr>
            </w:pPr>
            <w:r w:rsidRPr="00EE23E0">
              <w:rPr>
                <w:rFonts w:cs="Calibri"/>
              </w:rPr>
              <w:t>13,0</w:t>
            </w:r>
          </w:p>
        </w:tc>
        <w:tc>
          <w:tcPr>
            <w:tcW w:w="907" w:type="pct"/>
            <w:shd w:val="clear" w:color="auto" w:fill="auto"/>
            <w:vAlign w:val="center"/>
          </w:tcPr>
          <w:p w:rsidR="00EE23E0" w:rsidRPr="00EE23E0" w:rsidRDefault="00EE23E0" w:rsidP="0005085A">
            <w:pPr>
              <w:jc w:val="center"/>
              <w:rPr>
                <w:rFonts w:cs="Calibri"/>
              </w:rPr>
            </w:pPr>
            <w:r w:rsidRPr="00EE23E0">
              <w:rPr>
                <w:rFonts w:cs="Calibri"/>
              </w:rPr>
              <w:t>l.s</w:t>
            </w:r>
            <w:r w:rsidRPr="00EE23E0">
              <w:rPr>
                <w:rFonts w:cs="Calibri"/>
                <w:vertAlign w:val="superscript"/>
              </w:rPr>
              <w:t>-1</w:t>
            </w:r>
          </w:p>
        </w:tc>
        <w:tc>
          <w:tcPr>
            <w:tcW w:w="917" w:type="pct"/>
            <w:shd w:val="clear" w:color="auto" w:fill="auto"/>
            <w:vAlign w:val="center"/>
          </w:tcPr>
          <w:p w:rsidR="00EE23E0" w:rsidRPr="00EE23E0" w:rsidRDefault="00EE23E0" w:rsidP="0005085A">
            <w:pPr>
              <w:jc w:val="center"/>
              <w:rPr>
                <w:rFonts w:cs="Calibri"/>
              </w:rPr>
            </w:pPr>
            <w:proofErr w:type="spellStart"/>
            <w:r w:rsidRPr="00EE23E0">
              <w:rPr>
                <w:rFonts w:cs="Calibri"/>
              </w:rPr>
              <w:t>třída</w:t>
            </w:r>
            <w:proofErr w:type="spellEnd"/>
            <w:r w:rsidRPr="00EE23E0">
              <w:rPr>
                <w:rFonts w:cs="Calibri"/>
              </w:rPr>
              <w:t xml:space="preserve"> IV</w:t>
            </w:r>
          </w:p>
        </w:tc>
      </w:tr>
    </w:tbl>
    <w:p w:rsidR="00EE23E0" w:rsidRPr="00EE23E0" w:rsidRDefault="00EE23E0" w:rsidP="00EE23E0">
      <w:pPr>
        <w:spacing w:before="240"/>
        <w:rPr>
          <w:rFonts w:cs="Calibri"/>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7"/>
        <w:gridCol w:w="717"/>
        <w:gridCol w:w="717"/>
        <w:gridCol w:w="717"/>
        <w:gridCol w:w="717"/>
        <w:gridCol w:w="717"/>
        <w:gridCol w:w="717"/>
        <w:gridCol w:w="717"/>
        <w:gridCol w:w="717"/>
        <w:gridCol w:w="717"/>
        <w:gridCol w:w="717"/>
        <w:gridCol w:w="717"/>
        <w:gridCol w:w="718"/>
        <w:gridCol w:w="425"/>
      </w:tblGrid>
      <w:tr w:rsidR="00EE23E0" w:rsidRPr="009B0B2B" w:rsidTr="00EE23E0">
        <w:trPr>
          <w:trHeight w:val="340"/>
        </w:trPr>
        <w:tc>
          <w:tcPr>
            <w:tcW w:w="9747" w:type="dxa"/>
            <w:gridSpan w:val="14"/>
            <w:shd w:val="clear" w:color="auto" w:fill="EAF1DD"/>
            <w:vAlign w:val="center"/>
          </w:tcPr>
          <w:p w:rsidR="00EE23E0" w:rsidRPr="00EE23E0" w:rsidRDefault="00EE23E0" w:rsidP="0005085A">
            <w:pPr>
              <w:jc w:val="center"/>
              <w:rPr>
                <w:rFonts w:cs="Calibri"/>
              </w:rPr>
            </w:pPr>
            <w:r w:rsidRPr="00EE23E0">
              <w:rPr>
                <w:rFonts w:cs="Calibri"/>
              </w:rPr>
              <w:t>M-</w:t>
            </w:r>
            <w:proofErr w:type="spellStart"/>
            <w:r w:rsidRPr="00EE23E0">
              <w:rPr>
                <w:rFonts w:cs="Calibri"/>
              </w:rPr>
              <w:t>denní</w:t>
            </w:r>
            <w:proofErr w:type="spellEnd"/>
            <w:r w:rsidRPr="00EE23E0">
              <w:rPr>
                <w:rFonts w:cs="Calibri"/>
              </w:rPr>
              <w:t xml:space="preserve"> </w:t>
            </w:r>
            <w:proofErr w:type="spellStart"/>
            <w:r w:rsidRPr="00EE23E0">
              <w:rPr>
                <w:rFonts w:cs="Calibri"/>
              </w:rPr>
              <w:t>průtoky</w:t>
            </w:r>
            <w:proofErr w:type="spellEnd"/>
            <w:r w:rsidRPr="00EE23E0">
              <w:rPr>
                <w:rFonts w:cs="Calibri"/>
              </w:rPr>
              <w:t xml:space="preserve">   </w:t>
            </w:r>
            <w:proofErr w:type="spellStart"/>
            <w:r w:rsidRPr="00EE23E0">
              <w:rPr>
                <w:rFonts w:cs="Calibri"/>
              </w:rPr>
              <w:t>Q</w:t>
            </w:r>
            <w:r w:rsidRPr="00EE23E0">
              <w:rPr>
                <w:rFonts w:cs="Calibri"/>
                <w:vertAlign w:val="subscript"/>
              </w:rPr>
              <w:t>Md</w:t>
            </w:r>
            <w:proofErr w:type="spellEnd"/>
            <w:r w:rsidRPr="00EE23E0">
              <w:rPr>
                <w:rFonts w:cs="Calibri"/>
              </w:rPr>
              <w:t xml:space="preserve">                                                  l.s</w:t>
            </w:r>
            <w:r w:rsidRPr="00EE23E0">
              <w:rPr>
                <w:rFonts w:cs="Calibri"/>
                <w:vertAlign w:val="superscript"/>
              </w:rPr>
              <w:t>-1</w:t>
            </w:r>
          </w:p>
        </w:tc>
      </w:tr>
      <w:tr w:rsidR="00EE23E0" w:rsidRPr="009B0B2B" w:rsidTr="00EE23E0">
        <w:trPr>
          <w:trHeight w:val="340"/>
        </w:trPr>
        <w:tc>
          <w:tcPr>
            <w:tcW w:w="717" w:type="dxa"/>
            <w:shd w:val="clear" w:color="auto" w:fill="EAF1DD"/>
            <w:vAlign w:val="center"/>
          </w:tcPr>
          <w:p w:rsidR="00EE23E0" w:rsidRPr="00EE23E0" w:rsidRDefault="00EE23E0" w:rsidP="0005085A">
            <w:pPr>
              <w:jc w:val="center"/>
              <w:rPr>
                <w:rFonts w:cs="Calibri"/>
              </w:rPr>
            </w:pPr>
            <w:r w:rsidRPr="00EE23E0">
              <w:rPr>
                <w:rFonts w:cs="Calibri"/>
              </w:rPr>
              <w:t>30</w:t>
            </w:r>
          </w:p>
        </w:tc>
        <w:tc>
          <w:tcPr>
            <w:tcW w:w="717" w:type="dxa"/>
            <w:shd w:val="clear" w:color="auto" w:fill="EAF1DD"/>
            <w:vAlign w:val="center"/>
          </w:tcPr>
          <w:p w:rsidR="00EE23E0" w:rsidRPr="00EE23E0" w:rsidRDefault="00EE23E0" w:rsidP="0005085A">
            <w:pPr>
              <w:jc w:val="center"/>
              <w:rPr>
                <w:rFonts w:cs="Calibri"/>
              </w:rPr>
            </w:pPr>
            <w:r w:rsidRPr="00EE23E0">
              <w:rPr>
                <w:rFonts w:cs="Calibri"/>
              </w:rPr>
              <w:t>60</w:t>
            </w:r>
          </w:p>
        </w:tc>
        <w:tc>
          <w:tcPr>
            <w:tcW w:w="717" w:type="dxa"/>
            <w:shd w:val="clear" w:color="auto" w:fill="EAF1DD"/>
            <w:vAlign w:val="center"/>
          </w:tcPr>
          <w:p w:rsidR="00EE23E0" w:rsidRPr="00EE23E0" w:rsidRDefault="00EE23E0" w:rsidP="0005085A">
            <w:pPr>
              <w:jc w:val="center"/>
              <w:rPr>
                <w:rFonts w:cs="Calibri"/>
              </w:rPr>
            </w:pPr>
            <w:r w:rsidRPr="00EE23E0">
              <w:rPr>
                <w:rFonts w:cs="Calibri"/>
              </w:rPr>
              <w:t>90</w:t>
            </w:r>
          </w:p>
        </w:tc>
        <w:tc>
          <w:tcPr>
            <w:tcW w:w="717" w:type="dxa"/>
            <w:shd w:val="clear" w:color="auto" w:fill="EAF1DD"/>
            <w:vAlign w:val="center"/>
          </w:tcPr>
          <w:p w:rsidR="00EE23E0" w:rsidRPr="00EE23E0" w:rsidRDefault="00EE23E0" w:rsidP="0005085A">
            <w:pPr>
              <w:jc w:val="center"/>
              <w:rPr>
                <w:rFonts w:cs="Calibri"/>
              </w:rPr>
            </w:pPr>
            <w:r w:rsidRPr="00EE23E0">
              <w:rPr>
                <w:rFonts w:cs="Calibri"/>
              </w:rPr>
              <w:t>120</w:t>
            </w:r>
          </w:p>
        </w:tc>
        <w:tc>
          <w:tcPr>
            <w:tcW w:w="717" w:type="dxa"/>
            <w:shd w:val="clear" w:color="auto" w:fill="EAF1DD"/>
            <w:vAlign w:val="center"/>
          </w:tcPr>
          <w:p w:rsidR="00EE23E0" w:rsidRPr="00EE23E0" w:rsidRDefault="00EE23E0" w:rsidP="0005085A">
            <w:pPr>
              <w:jc w:val="center"/>
              <w:rPr>
                <w:rFonts w:cs="Calibri"/>
              </w:rPr>
            </w:pPr>
            <w:r w:rsidRPr="00EE23E0">
              <w:rPr>
                <w:rFonts w:cs="Calibri"/>
              </w:rPr>
              <w:t>150</w:t>
            </w:r>
          </w:p>
        </w:tc>
        <w:tc>
          <w:tcPr>
            <w:tcW w:w="717" w:type="dxa"/>
            <w:shd w:val="clear" w:color="auto" w:fill="EAF1DD"/>
            <w:vAlign w:val="center"/>
          </w:tcPr>
          <w:p w:rsidR="00EE23E0" w:rsidRPr="00EE23E0" w:rsidRDefault="00EE23E0" w:rsidP="0005085A">
            <w:pPr>
              <w:jc w:val="center"/>
              <w:rPr>
                <w:rFonts w:cs="Calibri"/>
              </w:rPr>
            </w:pPr>
            <w:r w:rsidRPr="00EE23E0">
              <w:rPr>
                <w:rFonts w:cs="Calibri"/>
              </w:rPr>
              <w:t>180</w:t>
            </w:r>
          </w:p>
        </w:tc>
        <w:tc>
          <w:tcPr>
            <w:tcW w:w="717" w:type="dxa"/>
            <w:shd w:val="clear" w:color="auto" w:fill="EAF1DD"/>
            <w:vAlign w:val="center"/>
          </w:tcPr>
          <w:p w:rsidR="00EE23E0" w:rsidRPr="00EE23E0" w:rsidRDefault="00EE23E0" w:rsidP="0005085A">
            <w:pPr>
              <w:jc w:val="center"/>
              <w:rPr>
                <w:rFonts w:cs="Calibri"/>
              </w:rPr>
            </w:pPr>
            <w:r w:rsidRPr="00EE23E0">
              <w:rPr>
                <w:rFonts w:cs="Calibri"/>
              </w:rPr>
              <w:t>210</w:t>
            </w:r>
          </w:p>
        </w:tc>
        <w:tc>
          <w:tcPr>
            <w:tcW w:w="717" w:type="dxa"/>
            <w:shd w:val="clear" w:color="auto" w:fill="EAF1DD"/>
            <w:vAlign w:val="center"/>
          </w:tcPr>
          <w:p w:rsidR="00EE23E0" w:rsidRPr="00EE23E0" w:rsidRDefault="00EE23E0" w:rsidP="0005085A">
            <w:pPr>
              <w:jc w:val="center"/>
              <w:rPr>
                <w:rFonts w:cs="Calibri"/>
              </w:rPr>
            </w:pPr>
            <w:r w:rsidRPr="00EE23E0">
              <w:rPr>
                <w:rFonts w:cs="Calibri"/>
              </w:rPr>
              <w:t>240</w:t>
            </w:r>
          </w:p>
        </w:tc>
        <w:tc>
          <w:tcPr>
            <w:tcW w:w="717" w:type="dxa"/>
            <w:shd w:val="clear" w:color="auto" w:fill="EAF1DD"/>
            <w:vAlign w:val="center"/>
          </w:tcPr>
          <w:p w:rsidR="00EE23E0" w:rsidRPr="00EE23E0" w:rsidRDefault="00EE23E0" w:rsidP="0005085A">
            <w:pPr>
              <w:jc w:val="center"/>
              <w:rPr>
                <w:rFonts w:cs="Calibri"/>
              </w:rPr>
            </w:pPr>
            <w:r w:rsidRPr="00EE23E0">
              <w:rPr>
                <w:rFonts w:cs="Calibri"/>
              </w:rPr>
              <w:t>270</w:t>
            </w:r>
          </w:p>
        </w:tc>
        <w:tc>
          <w:tcPr>
            <w:tcW w:w="717" w:type="dxa"/>
            <w:shd w:val="clear" w:color="auto" w:fill="EAF1DD"/>
            <w:vAlign w:val="center"/>
          </w:tcPr>
          <w:p w:rsidR="00EE23E0" w:rsidRPr="00EE23E0" w:rsidRDefault="00EE23E0" w:rsidP="0005085A">
            <w:pPr>
              <w:jc w:val="center"/>
              <w:rPr>
                <w:rFonts w:cs="Calibri"/>
              </w:rPr>
            </w:pPr>
            <w:r w:rsidRPr="00EE23E0">
              <w:rPr>
                <w:rFonts w:cs="Calibri"/>
              </w:rPr>
              <w:t>300</w:t>
            </w:r>
          </w:p>
        </w:tc>
        <w:tc>
          <w:tcPr>
            <w:tcW w:w="717" w:type="dxa"/>
            <w:shd w:val="clear" w:color="auto" w:fill="EAF1DD"/>
            <w:vAlign w:val="center"/>
          </w:tcPr>
          <w:p w:rsidR="00EE23E0" w:rsidRPr="00EE23E0" w:rsidRDefault="00EE23E0" w:rsidP="0005085A">
            <w:pPr>
              <w:jc w:val="center"/>
              <w:rPr>
                <w:rFonts w:cs="Calibri"/>
              </w:rPr>
            </w:pPr>
            <w:r w:rsidRPr="00EE23E0">
              <w:rPr>
                <w:rFonts w:cs="Calibri"/>
              </w:rPr>
              <w:t>330</w:t>
            </w:r>
          </w:p>
        </w:tc>
        <w:tc>
          <w:tcPr>
            <w:tcW w:w="717" w:type="dxa"/>
            <w:shd w:val="clear" w:color="auto" w:fill="EAF1DD"/>
            <w:vAlign w:val="center"/>
          </w:tcPr>
          <w:p w:rsidR="00EE23E0" w:rsidRPr="00EE23E0" w:rsidRDefault="00EE23E0" w:rsidP="0005085A">
            <w:pPr>
              <w:jc w:val="center"/>
              <w:rPr>
                <w:rFonts w:cs="Calibri"/>
              </w:rPr>
            </w:pPr>
            <w:r w:rsidRPr="00EE23E0">
              <w:rPr>
                <w:rFonts w:cs="Calibri"/>
              </w:rPr>
              <w:t>355</w:t>
            </w:r>
          </w:p>
        </w:tc>
        <w:tc>
          <w:tcPr>
            <w:tcW w:w="718" w:type="dxa"/>
            <w:shd w:val="clear" w:color="auto" w:fill="EAF1DD"/>
            <w:vAlign w:val="center"/>
          </w:tcPr>
          <w:p w:rsidR="00EE23E0" w:rsidRPr="00EE23E0" w:rsidRDefault="00EE23E0" w:rsidP="0005085A">
            <w:pPr>
              <w:jc w:val="center"/>
              <w:rPr>
                <w:rFonts w:cs="Calibri"/>
              </w:rPr>
            </w:pPr>
            <w:r w:rsidRPr="00EE23E0">
              <w:rPr>
                <w:rFonts w:cs="Calibri"/>
              </w:rPr>
              <w:t>364</w:t>
            </w:r>
          </w:p>
        </w:tc>
        <w:tc>
          <w:tcPr>
            <w:tcW w:w="425" w:type="dxa"/>
            <w:shd w:val="clear" w:color="auto" w:fill="EAF1DD"/>
            <w:vAlign w:val="center"/>
          </w:tcPr>
          <w:p w:rsidR="00EE23E0" w:rsidRPr="00EE23E0" w:rsidRDefault="00EE23E0" w:rsidP="0005085A">
            <w:pPr>
              <w:jc w:val="center"/>
              <w:rPr>
                <w:rFonts w:cs="Calibri"/>
              </w:rPr>
            </w:pPr>
            <w:proofErr w:type="spellStart"/>
            <w:r w:rsidRPr="00EE23E0">
              <w:rPr>
                <w:rFonts w:cs="Calibri"/>
              </w:rPr>
              <w:t>tř</w:t>
            </w:r>
            <w:proofErr w:type="spellEnd"/>
          </w:p>
        </w:tc>
      </w:tr>
      <w:tr w:rsidR="00EE23E0" w:rsidRPr="009B0B2B" w:rsidTr="0005085A">
        <w:trPr>
          <w:trHeight w:val="340"/>
        </w:trPr>
        <w:tc>
          <w:tcPr>
            <w:tcW w:w="717" w:type="dxa"/>
            <w:shd w:val="clear" w:color="auto" w:fill="auto"/>
            <w:vAlign w:val="center"/>
          </w:tcPr>
          <w:p w:rsidR="00EE23E0" w:rsidRPr="00EE23E0" w:rsidRDefault="00EE23E0" w:rsidP="0005085A">
            <w:pPr>
              <w:ind w:firstLine="0"/>
              <w:jc w:val="center"/>
              <w:rPr>
                <w:rFonts w:cs="Calibri"/>
              </w:rPr>
            </w:pPr>
            <w:r w:rsidRPr="00EE23E0">
              <w:rPr>
                <w:rFonts w:cs="Calibri"/>
              </w:rPr>
              <w:t>1) 21</w:t>
            </w:r>
          </w:p>
        </w:tc>
        <w:tc>
          <w:tcPr>
            <w:tcW w:w="717" w:type="dxa"/>
            <w:shd w:val="clear" w:color="auto" w:fill="auto"/>
            <w:vAlign w:val="center"/>
          </w:tcPr>
          <w:p w:rsidR="00EE23E0" w:rsidRPr="00EE23E0" w:rsidRDefault="00EE23E0" w:rsidP="0005085A">
            <w:pPr>
              <w:ind w:firstLine="0"/>
              <w:jc w:val="center"/>
              <w:rPr>
                <w:rFonts w:cs="Calibri"/>
              </w:rPr>
            </w:pPr>
            <w:r w:rsidRPr="00EE23E0">
              <w:rPr>
                <w:rFonts w:cs="Calibri"/>
              </w:rPr>
              <w:t>15</w:t>
            </w:r>
          </w:p>
        </w:tc>
        <w:tc>
          <w:tcPr>
            <w:tcW w:w="717" w:type="dxa"/>
            <w:shd w:val="clear" w:color="auto" w:fill="auto"/>
            <w:vAlign w:val="center"/>
          </w:tcPr>
          <w:p w:rsidR="00EE23E0" w:rsidRPr="00EE23E0" w:rsidRDefault="00EE23E0" w:rsidP="0005085A">
            <w:pPr>
              <w:ind w:firstLine="0"/>
              <w:jc w:val="center"/>
              <w:rPr>
                <w:rFonts w:cs="Calibri"/>
              </w:rPr>
            </w:pPr>
            <w:r w:rsidRPr="00EE23E0">
              <w:rPr>
                <w:rFonts w:cs="Calibri"/>
              </w:rPr>
              <w:t>11,4</w:t>
            </w:r>
          </w:p>
        </w:tc>
        <w:tc>
          <w:tcPr>
            <w:tcW w:w="717" w:type="dxa"/>
            <w:shd w:val="clear" w:color="auto" w:fill="auto"/>
            <w:vAlign w:val="center"/>
          </w:tcPr>
          <w:p w:rsidR="00EE23E0" w:rsidRPr="00EE23E0" w:rsidRDefault="00EE23E0" w:rsidP="0005085A">
            <w:pPr>
              <w:ind w:firstLine="0"/>
              <w:jc w:val="center"/>
              <w:rPr>
                <w:rFonts w:cs="Calibri"/>
              </w:rPr>
            </w:pPr>
            <w:r w:rsidRPr="00EE23E0">
              <w:rPr>
                <w:rFonts w:cs="Calibri"/>
              </w:rPr>
              <w:t>8,9</w:t>
            </w:r>
          </w:p>
        </w:tc>
        <w:tc>
          <w:tcPr>
            <w:tcW w:w="717" w:type="dxa"/>
            <w:shd w:val="clear" w:color="auto" w:fill="auto"/>
            <w:vAlign w:val="center"/>
          </w:tcPr>
          <w:p w:rsidR="00EE23E0" w:rsidRPr="00EE23E0" w:rsidRDefault="00EE23E0" w:rsidP="0005085A">
            <w:pPr>
              <w:ind w:firstLine="0"/>
              <w:jc w:val="center"/>
              <w:rPr>
                <w:rFonts w:cs="Calibri"/>
              </w:rPr>
            </w:pPr>
            <w:r w:rsidRPr="00EE23E0">
              <w:rPr>
                <w:rFonts w:cs="Calibri"/>
              </w:rPr>
              <w:t>7,2</w:t>
            </w:r>
          </w:p>
        </w:tc>
        <w:tc>
          <w:tcPr>
            <w:tcW w:w="717" w:type="dxa"/>
            <w:shd w:val="clear" w:color="auto" w:fill="auto"/>
            <w:vAlign w:val="center"/>
          </w:tcPr>
          <w:p w:rsidR="00EE23E0" w:rsidRPr="00EE23E0" w:rsidRDefault="00EE23E0" w:rsidP="0005085A">
            <w:pPr>
              <w:ind w:firstLine="0"/>
              <w:jc w:val="center"/>
              <w:rPr>
                <w:rFonts w:cs="Calibri"/>
              </w:rPr>
            </w:pPr>
            <w:r w:rsidRPr="00EE23E0">
              <w:rPr>
                <w:rFonts w:cs="Calibri"/>
              </w:rPr>
              <w:t>5,9</w:t>
            </w:r>
          </w:p>
        </w:tc>
        <w:tc>
          <w:tcPr>
            <w:tcW w:w="717" w:type="dxa"/>
            <w:shd w:val="clear" w:color="auto" w:fill="auto"/>
            <w:vAlign w:val="center"/>
          </w:tcPr>
          <w:p w:rsidR="00EE23E0" w:rsidRPr="00EE23E0" w:rsidRDefault="00EE23E0" w:rsidP="0005085A">
            <w:pPr>
              <w:ind w:firstLine="0"/>
              <w:jc w:val="center"/>
              <w:rPr>
                <w:rFonts w:cs="Calibri"/>
              </w:rPr>
            </w:pPr>
            <w:r w:rsidRPr="00EE23E0">
              <w:rPr>
                <w:rFonts w:cs="Calibri"/>
              </w:rPr>
              <w:t>5,0</w:t>
            </w:r>
          </w:p>
        </w:tc>
        <w:tc>
          <w:tcPr>
            <w:tcW w:w="717" w:type="dxa"/>
            <w:shd w:val="clear" w:color="auto" w:fill="auto"/>
            <w:vAlign w:val="center"/>
          </w:tcPr>
          <w:p w:rsidR="00EE23E0" w:rsidRPr="00EE23E0" w:rsidRDefault="00EE23E0" w:rsidP="0005085A">
            <w:pPr>
              <w:ind w:firstLine="0"/>
              <w:jc w:val="center"/>
              <w:rPr>
                <w:rFonts w:cs="Calibri"/>
              </w:rPr>
            </w:pPr>
            <w:r w:rsidRPr="00EE23E0">
              <w:rPr>
                <w:rFonts w:cs="Calibri"/>
              </w:rPr>
              <w:t>4,1</w:t>
            </w:r>
          </w:p>
        </w:tc>
        <w:tc>
          <w:tcPr>
            <w:tcW w:w="717" w:type="dxa"/>
            <w:shd w:val="clear" w:color="auto" w:fill="auto"/>
            <w:vAlign w:val="center"/>
          </w:tcPr>
          <w:p w:rsidR="00EE23E0" w:rsidRPr="00EE23E0" w:rsidRDefault="00EE23E0" w:rsidP="0005085A">
            <w:pPr>
              <w:ind w:firstLine="0"/>
              <w:jc w:val="center"/>
              <w:rPr>
                <w:rFonts w:cs="Calibri"/>
              </w:rPr>
            </w:pPr>
            <w:r w:rsidRPr="00EE23E0">
              <w:rPr>
                <w:rFonts w:cs="Calibri"/>
              </w:rPr>
              <w:t>3,2</w:t>
            </w:r>
          </w:p>
        </w:tc>
        <w:tc>
          <w:tcPr>
            <w:tcW w:w="717" w:type="dxa"/>
            <w:shd w:val="clear" w:color="auto" w:fill="auto"/>
            <w:vAlign w:val="center"/>
          </w:tcPr>
          <w:p w:rsidR="00EE23E0" w:rsidRPr="00EE23E0" w:rsidRDefault="00EE23E0" w:rsidP="0005085A">
            <w:pPr>
              <w:ind w:firstLine="0"/>
              <w:jc w:val="center"/>
              <w:rPr>
                <w:rFonts w:cs="Calibri"/>
              </w:rPr>
            </w:pPr>
            <w:r w:rsidRPr="00EE23E0">
              <w:rPr>
                <w:rFonts w:cs="Calibri"/>
              </w:rPr>
              <w:t>2,4</w:t>
            </w:r>
          </w:p>
        </w:tc>
        <w:tc>
          <w:tcPr>
            <w:tcW w:w="717" w:type="dxa"/>
            <w:shd w:val="clear" w:color="auto" w:fill="auto"/>
            <w:vAlign w:val="center"/>
          </w:tcPr>
          <w:p w:rsidR="00EE23E0" w:rsidRPr="00EE23E0" w:rsidRDefault="00EE23E0" w:rsidP="0005085A">
            <w:pPr>
              <w:ind w:firstLine="0"/>
              <w:jc w:val="center"/>
              <w:rPr>
                <w:rFonts w:cs="Calibri"/>
              </w:rPr>
            </w:pPr>
            <w:r w:rsidRPr="00EE23E0">
              <w:rPr>
                <w:rFonts w:cs="Calibri"/>
              </w:rPr>
              <w:t>1,6</w:t>
            </w:r>
          </w:p>
        </w:tc>
        <w:tc>
          <w:tcPr>
            <w:tcW w:w="717" w:type="dxa"/>
            <w:shd w:val="clear" w:color="auto" w:fill="auto"/>
            <w:vAlign w:val="center"/>
          </w:tcPr>
          <w:p w:rsidR="00EE23E0" w:rsidRPr="00EE23E0" w:rsidRDefault="00EE23E0" w:rsidP="0005085A">
            <w:pPr>
              <w:ind w:firstLine="0"/>
              <w:jc w:val="center"/>
              <w:rPr>
                <w:rFonts w:cs="Calibri"/>
              </w:rPr>
            </w:pPr>
            <w:r w:rsidRPr="00EE23E0">
              <w:rPr>
                <w:rFonts w:cs="Calibri"/>
              </w:rPr>
              <w:t>0,7</w:t>
            </w:r>
          </w:p>
        </w:tc>
        <w:tc>
          <w:tcPr>
            <w:tcW w:w="718" w:type="dxa"/>
            <w:shd w:val="clear" w:color="auto" w:fill="auto"/>
            <w:vAlign w:val="center"/>
          </w:tcPr>
          <w:p w:rsidR="00EE23E0" w:rsidRPr="00EE23E0" w:rsidRDefault="00EE23E0" w:rsidP="0005085A">
            <w:pPr>
              <w:ind w:firstLine="0"/>
              <w:jc w:val="center"/>
              <w:rPr>
                <w:rFonts w:cs="Calibri"/>
              </w:rPr>
            </w:pPr>
            <w:r w:rsidRPr="00EE23E0">
              <w:rPr>
                <w:rFonts w:cs="Calibri"/>
              </w:rPr>
              <w:t>0,0</w:t>
            </w:r>
          </w:p>
        </w:tc>
        <w:tc>
          <w:tcPr>
            <w:tcW w:w="425" w:type="dxa"/>
            <w:shd w:val="clear" w:color="auto" w:fill="auto"/>
            <w:vAlign w:val="center"/>
          </w:tcPr>
          <w:p w:rsidR="00EE23E0" w:rsidRPr="00EE23E0" w:rsidRDefault="00EE23E0" w:rsidP="0005085A">
            <w:pPr>
              <w:ind w:firstLine="0"/>
              <w:jc w:val="center"/>
              <w:rPr>
                <w:rFonts w:cs="Calibri"/>
              </w:rPr>
            </w:pPr>
            <w:r w:rsidRPr="00EE23E0">
              <w:rPr>
                <w:rFonts w:cs="Calibri"/>
              </w:rPr>
              <w:t>IV</w:t>
            </w:r>
          </w:p>
        </w:tc>
      </w:tr>
      <w:tr w:rsidR="00EE23E0" w:rsidRPr="009B0B2B" w:rsidTr="0005085A">
        <w:trPr>
          <w:trHeight w:val="340"/>
        </w:trPr>
        <w:tc>
          <w:tcPr>
            <w:tcW w:w="717" w:type="dxa"/>
            <w:shd w:val="clear" w:color="auto" w:fill="auto"/>
            <w:vAlign w:val="center"/>
          </w:tcPr>
          <w:p w:rsidR="00EE23E0" w:rsidRPr="00EE23E0" w:rsidRDefault="00EE23E0" w:rsidP="0005085A">
            <w:pPr>
              <w:ind w:firstLine="0"/>
              <w:jc w:val="center"/>
              <w:rPr>
                <w:rFonts w:cs="Calibri"/>
              </w:rPr>
            </w:pPr>
            <w:r w:rsidRPr="00EE23E0">
              <w:rPr>
                <w:rFonts w:cs="Calibri"/>
              </w:rPr>
              <w:t>2) 33</w:t>
            </w:r>
          </w:p>
        </w:tc>
        <w:tc>
          <w:tcPr>
            <w:tcW w:w="717" w:type="dxa"/>
            <w:shd w:val="clear" w:color="auto" w:fill="auto"/>
            <w:vAlign w:val="center"/>
          </w:tcPr>
          <w:p w:rsidR="00EE23E0" w:rsidRPr="00EE23E0" w:rsidRDefault="00EE23E0" w:rsidP="0005085A">
            <w:pPr>
              <w:ind w:firstLine="0"/>
              <w:jc w:val="center"/>
              <w:rPr>
                <w:rFonts w:cs="Calibri"/>
              </w:rPr>
            </w:pPr>
            <w:r w:rsidRPr="00EE23E0">
              <w:rPr>
                <w:rFonts w:cs="Calibri"/>
              </w:rPr>
              <w:t>23</w:t>
            </w:r>
          </w:p>
        </w:tc>
        <w:tc>
          <w:tcPr>
            <w:tcW w:w="717" w:type="dxa"/>
            <w:shd w:val="clear" w:color="auto" w:fill="auto"/>
            <w:vAlign w:val="center"/>
          </w:tcPr>
          <w:p w:rsidR="00EE23E0" w:rsidRPr="00EE23E0" w:rsidRDefault="00EE23E0" w:rsidP="0005085A">
            <w:pPr>
              <w:ind w:firstLine="0"/>
              <w:jc w:val="center"/>
              <w:rPr>
                <w:rFonts w:cs="Calibri"/>
              </w:rPr>
            </w:pPr>
            <w:r w:rsidRPr="00EE23E0">
              <w:rPr>
                <w:rFonts w:cs="Calibri"/>
              </w:rPr>
              <w:t>16,5</w:t>
            </w:r>
          </w:p>
        </w:tc>
        <w:tc>
          <w:tcPr>
            <w:tcW w:w="717" w:type="dxa"/>
            <w:shd w:val="clear" w:color="auto" w:fill="auto"/>
            <w:vAlign w:val="center"/>
          </w:tcPr>
          <w:p w:rsidR="00EE23E0" w:rsidRPr="00EE23E0" w:rsidRDefault="00EE23E0" w:rsidP="0005085A">
            <w:pPr>
              <w:ind w:firstLine="0"/>
              <w:jc w:val="center"/>
              <w:rPr>
                <w:rFonts w:cs="Calibri"/>
              </w:rPr>
            </w:pPr>
            <w:r w:rsidRPr="00EE23E0">
              <w:rPr>
                <w:rFonts w:cs="Calibri"/>
              </w:rPr>
              <w:t>12,5</w:t>
            </w:r>
          </w:p>
        </w:tc>
        <w:tc>
          <w:tcPr>
            <w:tcW w:w="717" w:type="dxa"/>
            <w:shd w:val="clear" w:color="auto" w:fill="auto"/>
            <w:vAlign w:val="center"/>
          </w:tcPr>
          <w:p w:rsidR="00EE23E0" w:rsidRPr="00EE23E0" w:rsidRDefault="00EE23E0" w:rsidP="0005085A">
            <w:pPr>
              <w:ind w:firstLine="0"/>
              <w:jc w:val="center"/>
              <w:rPr>
                <w:rFonts w:cs="Calibri"/>
              </w:rPr>
            </w:pPr>
            <w:r w:rsidRPr="00EE23E0">
              <w:rPr>
                <w:rFonts w:cs="Calibri"/>
              </w:rPr>
              <w:t>9,5</w:t>
            </w:r>
          </w:p>
        </w:tc>
        <w:tc>
          <w:tcPr>
            <w:tcW w:w="717" w:type="dxa"/>
            <w:shd w:val="clear" w:color="auto" w:fill="auto"/>
            <w:vAlign w:val="center"/>
          </w:tcPr>
          <w:p w:rsidR="00EE23E0" w:rsidRPr="00EE23E0" w:rsidRDefault="00EE23E0" w:rsidP="0005085A">
            <w:pPr>
              <w:ind w:firstLine="0"/>
              <w:jc w:val="center"/>
              <w:rPr>
                <w:rFonts w:cs="Calibri"/>
              </w:rPr>
            </w:pPr>
            <w:r w:rsidRPr="00EE23E0">
              <w:rPr>
                <w:rFonts w:cs="Calibri"/>
              </w:rPr>
              <w:t>7,1</w:t>
            </w:r>
          </w:p>
        </w:tc>
        <w:tc>
          <w:tcPr>
            <w:tcW w:w="717" w:type="dxa"/>
            <w:shd w:val="clear" w:color="auto" w:fill="auto"/>
            <w:vAlign w:val="center"/>
          </w:tcPr>
          <w:p w:rsidR="00EE23E0" w:rsidRPr="00EE23E0" w:rsidRDefault="00EE23E0" w:rsidP="0005085A">
            <w:pPr>
              <w:ind w:firstLine="0"/>
              <w:jc w:val="center"/>
              <w:rPr>
                <w:rFonts w:cs="Calibri"/>
              </w:rPr>
            </w:pPr>
            <w:r w:rsidRPr="00EE23E0">
              <w:rPr>
                <w:rFonts w:cs="Calibri"/>
              </w:rPr>
              <w:t>5,5</w:t>
            </w:r>
          </w:p>
        </w:tc>
        <w:tc>
          <w:tcPr>
            <w:tcW w:w="717" w:type="dxa"/>
            <w:shd w:val="clear" w:color="auto" w:fill="auto"/>
            <w:vAlign w:val="center"/>
          </w:tcPr>
          <w:p w:rsidR="00EE23E0" w:rsidRPr="00EE23E0" w:rsidRDefault="00EE23E0" w:rsidP="0005085A">
            <w:pPr>
              <w:ind w:firstLine="0"/>
              <w:jc w:val="center"/>
              <w:rPr>
                <w:rFonts w:cs="Calibri"/>
              </w:rPr>
            </w:pPr>
            <w:r w:rsidRPr="00EE23E0">
              <w:rPr>
                <w:rFonts w:cs="Calibri"/>
              </w:rPr>
              <w:t>4,4</w:t>
            </w:r>
          </w:p>
        </w:tc>
        <w:tc>
          <w:tcPr>
            <w:tcW w:w="717" w:type="dxa"/>
            <w:shd w:val="clear" w:color="auto" w:fill="auto"/>
            <w:vAlign w:val="center"/>
          </w:tcPr>
          <w:p w:rsidR="00EE23E0" w:rsidRPr="00EE23E0" w:rsidRDefault="00EE23E0" w:rsidP="0005085A">
            <w:pPr>
              <w:ind w:firstLine="0"/>
              <w:jc w:val="center"/>
              <w:rPr>
                <w:rFonts w:cs="Calibri"/>
              </w:rPr>
            </w:pPr>
            <w:r w:rsidRPr="00EE23E0">
              <w:rPr>
                <w:rFonts w:cs="Calibri"/>
              </w:rPr>
              <w:t>3,3</w:t>
            </w:r>
          </w:p>
        </w:tc>
        <w:tc>
          <w:tcPr>
            <w:tcW w:w="717" w:type="dxa"/>
            <w:shd w:val="clear" w:color="auto" w:fill="auto"/>
            <w:vAlign w:val="center"/>
          </w:tcPr>
          <w:p w:rsidR="00EE23E0" w:rsidRPr="00EE23E0" w:rsidRDefault="00EE23E0" w:rsidP="0005085A">
            <w:pPr>
              <w:ind w:firstLine="0"/>
              <w:jc w:val="center"/>
              <w:rPr>
                <w:rFonts w:cs="Calibri"/>
              </w:rPr>
            </w:pPr>
            <w:r w:rsidRPr="00EE23E0">
              <w:rPr>
                <w:rFonts w:cs="Calibri"/>
              </w:rPr>
              <w:t>2,5</w:t>
            </w:r>
          </w:p>
        </w:tc>
        <w:tc>
          <w:tcPr>
            <w:tcW w:w="717" w:type="dxa"/>
            <w:shd w:val="clear" w:color="auto" w:fill="auto"/>
            <w:vAlign w:val="center"/>
          </w:tcPr>
          <w:p w:rsidR="00EE23E0" w:rsidRPr="00EE23E0" w:rsidRDefault="00EE23E0" w:rsidP="0005085A">
            <w:pPr>
              <w:ind w:firstLine="0"/>
              <w:jc w:val="center"/>
              <w:rPr>
                <w:rFonts w:cs="Calibri"/>
              </w:rPr>
            </w:pPr>
            <w:r w:rsidRPr="00EE23E0">
              <w:rPr>
                <w:rFonts w:cs="Calibri"/>
              </w:rPr>
              <w:t>1,6</w:t>
            </w:r>
          </w:p>
        </w:tc>
        <w:tc>
          <w:tcPr>
            <w:tcW w:w="717" w:type="dxa"/>
            <w:shd w:val="clear" w:color="auto" w:fill="auto"/>
            <w:vAlign w:val="center"/>
          </w:tcPr>
          <w:p w:rsidR="00EE23E0" w:rsidRPr="00EE23E0" w:rsidRDefault="00EE23E0" w:rsidP="0005085A">
            <w:pPr>
              <w:ind w:firstLine="0"/>
              <w:jc w:val="center"/>
              <w:rPr>
                <w:rFonts w:cs="Calibri"/>
              </w:rPr>
            </w:pPr>
            <w:r w:rsidRPr="00EE23E0">
              <w:rPr>
                <w:rFonts w:cs="Calibri"/>
              </w:rPr>
              <w:t>0,9</w:t>
            </w:r>
          </w:p>
        </w:tc>
        <w:tc>
          <w:tcPr>
            <w:tcW w:w="718" w:type="dxa"/>
            <w:shd w:val="clear" w:color="auto" w:fill="auto"/>
            <w:vAlign w:val="center"/>
          </w:tcPr>
          <w:p w:rsidR="00EE23E0" w:rsidRPr="00EE23E0" w:rsidRDefault="00EE23E0" w:rsidP="0005085A">
            <w:pPr>
              <w:ind w:firstLine="0"/>
              <w:jc w:val="center"/>
              <w:rPr>
                <w:rFonts w:cs="Calibri"/>
              </w:rPr>
            </w:pPr>
            <w:r w:rsidRPr="00EE23E0">
              <w:rPr>
                <w:rFonts w:cs="Calibri"/>
              </w:rPr>
              <w:t>0,5</w:t>
            </w:r>
          </w:p>
        </w:tc>
        <w:tc>
          <w:tcPr>
            <w:tcW w:w="425" w:type="dxa"/>
            <w:shd w:val="clear" w:color="auto" w:fill="auto"/>
            <w:vAlign w:val="center"/>
          </w:tcPr>
          <w:p w:rsidR="00EE23E0" w:rsidRPr="00EE23E0" w:rsidRDefault="00EE23E0" w:rsidP="0005085A">
            <w:pPr>
              <w:ind w:firstLine="0"/>
              <w:jc w:val="center"/>
              <w:rPr>
                <w:rFonts w:cs="Calibri"/>
              </w:rPr>
            </w:pPr>
            <w:r w:rsidRPr="00EE23E0">
              <w:rPr>
                <w:rFonts w:cs="Calibri"/>
              </w:rPr>
              <w:t>IV</w:t>
            </w:r>
          </w:p>
        </w:tc>
      </w:tr>
    </w:tbl>
    <w:p w:rsidR="00EE23E0" w:rsidRPr="00EE23E0" w:rsidRDefault="00EE23E0" w:rsidP="00EE23E0">
      <w:pPr>
        <w:spacing w:before="240"/>
        <w:rPr>
          <w:rFonts w:cs="Calibri"/>
          <w:szCs w:val="24"/>
        </w:rPr>
      </w:pPr>
    </w:p>
    <w:tbl>
      <w:tblPr>
        <w:tblW w:w="52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1"/>
        <w:gridCol w:w="1223"/>
        <w:gridCol w:w="1165"/>
        <w:gridCol w:w="1166"/>
        <w:gridCol w:w="1166"/>
        <w:gridCol w:w="1166"/>
        <w:gridCol w:w="1166"/>
        <w:gridCol w:w="1452"/>
      </w:tblGrid>
      <w:tr w:rsidR="00EE23E0" w:rsidRPr="009B0B2B" w:rsidTr="00EE23E0">
        <w:trPr>
          <w:cantSplit/>
          <w:trHeight w:val="340"/>
        </w:trPr>
        <w:tc>
          <w:tcPr>
            <w:tcW w:w="5000" w:type="pct"/>
            <w:gridSpan w:val="8"/>
            <w:shd w:val="clear" w:color="auto" w:fill="EAF1DD"/>
            <w:vAlign w:val="center"/>
          </w:tcPr>
          <w:p w:rsidR="00EE23E0" w:rsidRPr="00EE23E0" w:rsidRDefault="00EE23E0" w:rsidP="0005085A">
            <w:pPr>
              <w:jc w:val="center"/>
              <w:rPr>
                <w:rFonts w:cs="Calibri"/>
              </w:rPr>
            </w:pPr>
            <w:r w:rsidRPr="00EE23E0">
              <w:rPr>
                <w:rFonts w:cs="Calibri"/>
              </w:rPr>
              <w:t>N-</w:t>
            </w:r>
            <w:proofErr w:type="spellStart"/>
            <w:r w:rsidRPr="00EE23E0">
              <w:rPr>
                <w:rFonts w:cs="Calibri"/>
              </w:rPr>
              <w:t>leté</w:t>
            </w:r>
            <w:proofErr w:type="spellEnd"/>
            <w:r w:rsidRPr="00EE23E0">
              <w:rPr>
                <w:rFonts w:cs="Calibri"/>
              </w:rPr>
              <w:t xml:space="preserve"> </w:t>
            </w:r>
            <w:proofErr w:type="spellStart"/>
            <w:r w:rsidRPr="00EE23E0">
              <w:rPr>
                <w:rFonts w:cs="Calibri"/>
              </w:rPr>
              <w:t>průtoky</w:t>
            </w:r>
            <w:proofErr w:type="spellEnd"/>
            <w:r w:rsidRPr="00EE23E0">
              <w:rPr>
                <w:rFonts w:cs="Calibri"/>
              </w:rPr>
              <w:t xml:space="preserve">  Q</w:t>
            </w:r>
            <w:r w:rsidRPr="00EE23E0">
              <w:rPr>
                <w:rFonts w:cs="Calibri"/>
                <w:vertAlign w:val="subscript"/>
              </w:rPr>
              <w:t xml:space="preserve">N </w:t>
            </w:r>
            <w:r w:rsidRPr="00EE23E0">
              <w:rPr>
                <w:rFonts w:cs="Calibri"/>
              </w:rPr>
              <w:t xml:space="preserve">                                                      m</w:t>
            </w:r>
            <w:r w:rsidRPr="00EE23E0">
              <w:rPr>
                <w:rFonts w:cs="Calibri"/>
                <w:vertAlign w:val="superscript"/>
              </w:rPr>
              <w:t>3</w:t>
            </w:r>
            <w:r w:rsidRPr="00EE23E0">
              <w:rPr>
                <w:rFonts w:cs="Calibri"/>
              </w:rPr>
              <w:t>.s</w:t>
            </w:r>
            <w:r w:rsidRPr="00EE23E0">
              <w:rPr>
                <w:rFonts w:cs="Calibri"/>
                <w:vertAlign w:val="superscript"/>
              </w:rPr>
              <w:t>-1</w:t>
            </w:r>
          </w:p>
        </w:tc>
      </w:tr>
      <w:tr w:rsidR="00EE23E0" w:rsidRPr="009B0B2B" w:rsidTr="00EE23E0">
        <w:trPr>
          <w:cantSplit/>
          <w:trHeight w:val="340"/>
        </w:trPr>
        <w:tc>
          <w:tcPr>
            <w:tcW w:w="637" w:type="pct"/>
            <w:shd w:val="clear" w:color="auto" w:fill="EAF1DD"/>
            <w:vAlign w:val="center"/>
          </w:tcPr>
          <w:p w:rsidR="00EE23E0" w:rsidRPr="00EE23E0" w:rsidRDefault="00EE23E0" w:rsidP="0005085A">
            <w:pPr>
              <w:ind w:firstLine="0"/>
              <w:jc w:val="center"/>
              <w:rPr>
                <w:rFonts w:cs="Calibri"/>
              </w:rPr>
            </w:pPr>
            <w:r w:rsidRPr="00EE23E0">
              <w:rPr>
                <w:rFonts w:cs="Calibri"/>
              </w:rPr>
              <w:t>1</w:t>
            </w:r>
          </w:p>
        </w:tc>
        <w:tc>
          <w:tcPr>
            <w:tcW w:w="628" w:type="pct"/>
            <w:shd w:val="clear" w:color="auto" w:fill="EAF1DD"/>
            <w:vAlign w:val="center"/>
          </w:tcPr>
          <w:p w:rsidR="00EE23E0" w:rsidRPr="00EE23E0" w:rsidRDefault="00EE23E0" w:rsidP="0005085A">
            <w:pPr>
              <w:ind w:firstLine="0"/>
              <w:jc w:val="center"/>
              <w:rPr>
                <w:rFonts w:cs="Calibri"/>
              </w:rPr>
            </w:pPr>
            <w:r w:rsidRPr="00EE23E0">
              <w:rPr>
                <w:rFonts w:cs="Calibri"/>
              </w:rPr>
              <w:t>2</w:t>
            </w:r>
          </w:p>
        </w:tc>
        <w:tc>
          <w:tcPr>
            <w:tcW w:w="598" w:type="pct"/>
            <w:shd w:val="clear" w:color="auto" w:fill="EAF1DD"/>
            <w:vAlign w:val="center"/>
          </w:tcPr>
          <w:p w:rsidR="00EE23E0" w:rsidRPr="00EE23E0" w:rsidRDefault="00EE23E0" w:rsidP="0005085A">
            <w:pPr>
              <w:ind w:firstLine="0"/>
              <w:jc w:val="center"/>
              <w:rPr>
                <w:rFonts w:cs="Calibri"/>
              </w:rPr>
            </w:pPr>
            <w:r w:rsidRPr="00EE23E0">
              <w:rPr>
                <w:rFonts w:cs="Calibri"/>
              </w:rPr>
              <w:t>5</w:t>
            </w:r>
          </w:p>
        </w:tc>
        <w:tc>
          <w:tcPr>
            <w:tcW w:w="598" w:type="pct"/>
            <w:shd w:val="clear" w:color="auto" w:fill="EAF1DD"/>
            <w:vAlign w:val="center"/>
          </w:tcPr>
          <w:p w:rsidR="00EE23E0" w:rsidRPr="00EE23E0" w:rsidRDefault="00EE23E0" w:rsidP="0005085A">
            <w:pPr>
              <w:ind w:firstLine="0"/>
              <w:jc w:val="center"/>
              <w:rPr>
                <w:rFonts w:cs="Calibri"/>
              </w:rPr>
            </w:pPr>
            <w:r w:rsidRPr="00EE23E0">
              <w:rPr>
                <w:rFonts w:cs="Calibri"/>
              </w:rPr>
              <w:t>10</w:t>
            </w:r>
          </w:p>
        </w:tc>
        <w:tc>
          <w:tcPr>
            <w:tcW w:w="598" w:type="pct"/>
            <w:shd w:val="clear" w:color="auto" w:fill="EAF1DD"/>
            <w:vAlign w:val="center"/>
          </w:tcPr>
          <w:p w:rsidR="00EE23E0" w:rsidRPr="00EE23E0" w:rsidRDefault="00EE23E0" w:rsidP="0005085A">
            <w:pPr>
              <w:ind w:firstLine="0"/>
              <w:jc w:val="center"/>
              <w:rPr>
                <w:rFonts w:cs="Calibri"/>
              </w:rPr>
            </w:pPr>
            <w:r w:rsidRPr="00EE23E0">
              <w:rPr>
                <w:rFonts w:cs="Calibri"/>
              </w:rPr>
              <w:t>20</w:t>
            </w:r>
          </w:p>
        </w:tc>
        <w:tc>
          <w:tcPr>
            <w:tcW w:w="598" w:type="pct"/>
            <w:shd w:val="clear" w:color="auto" w:fill="EAF1DD"/>
            <w:vAlign w:val="center"/>
          </w:tcPr>
          <w:p w:rsidR="00EE23E0" w:rsidRPr="00EE23E0" w:rsidRDefault="00EE23E0" w:rsidP="0005085A">
            <w:pPr>
              <w:ind w:firstLine="0"/>
              <w:jc w:val="center"/>
              <w:rPr>
                <w:rFonts w:cs="Calibri"/>
              </w:rPr>
            </w:pPr>
            <w:r w:rsidRPr="00EE23E0">
              <w:rPr>
                <w:rFonts w:cs="Calibri"/>
              </w:rPr>
              <w:t>50</w:t>
            </w:r>
          </w:p>
        </w:tc>
        <w:tc>
          <w:tcPr>
            <w:tcW w:w="598" w:type="pct"/>
            <w:shd w:val="clear" w:color="auto" w:fill="EAF1DD"/>
            <w:vAlign w:val="center"/>
          </w:tcPr>
          <w:p w:rsidR="00EE23E0" w:rsidRPr="00EE23E0" w:rsidRDefault="00EE23E0" w:rsidP="0005085A">
            <w:pPr>
              <w:ind w:firstLine="0"/>
              <w:jc w:val="center"/>
              <w:rPr>
                <w:rFonts w:cs="Calibri"/>
              </w:rPr>
            </w:pPr>
            <w:r w:rsidRPr="00EE23E0">
              <w:rPr>
                <w:rFonts w:cs="Calibri"/>
              </w:rPr>
              <w:t>100</w:t>
            </w:r>
          </w:p>
        </w:tc>
        <w:tc>
          <w:tcPr>
            <w:tcW w:w="747" w:type="pct"/>
            <w:shd w:val="clear" w:color="auto" w:fill="EAF1DD"/>
            <w:vAlign w:val="center"/>
          </w:tcPr>
          <w:p w:rsidR="00EE23E0" w:rsidRPr="00EE23E0" w:rsidRDefault="00EE23E0" w:rsidP="0005085A">
            <w:pPr>
              <w:ind w:firstLine="0"/>
              <w:jc w:val="center"/>
              <w:rPr>
                <w:rFonts w:cs="Calibri"/>
              </w:rPr>
            </w:pPr>
            <w:proofErr w:type="spellStart"/>
            <w:r w:rsidRPr="00EE23E0">
              <w:rPr>
                <w:rFonts w:cs="Calibri"/>
              </w:rPr>
              <w:t>třída</w:t>
            </w:r>
            <w:proofErr w:type="spellEnd"/>
          </w:p>
        </w:tc>
      </w:tr>
      <w:tr w:rsidR="00EE23E0" w:rsidRPr="009B0B2B" w:rsidTr="0005085A">
        <w:trPr>
          <w:cantSplit/>
          <w:trHeight w:val="340"/>
        </w:trPr>
        <w:tc>
          <w:tcPr>
            <w:tcW w:w="637" w:type="pct"/>
            <w:shd w:val="clear" w:color="auto" w:fill="auto"/>
            <w:vAlign w:val="center"/>
          </w:tcPr>
          <w:p w:rsidR="00EE23E0" w:rsidRPr="00EE23E0" w:rsidRDefault="00EE23E0" w:rsidP="0005085A">
            <w:pPr>
              <w:pStyle w:val="Odstavecseseznamem"/>
              <w:numPr>
                <w:ilvl w:val="0"/>
                <w:numId w:val="32"/>
              </w:numPr>
              <w:spacing w:line="276" w:lineRule="auto"/>
              <w:ind w:firstLine="0"/>
              <w:jc w:val="center"/>
              <w:rPr>
                <w:rFonts w:cs="Calibri"/>
              </w:rPr>
            </w:pPr>
            <w:r w:rsidRPr="00EE23E0">
              <w:rPr>
                <w:rFonts w:cs="Calibri"/>
              </w:rPr>
              <w:t>1,0</w:t>
            </w:r>
          </w:p>
        </w:tc>
        <w:tc>
          <w:tcPr>
            <w:tcW w:w="628" w:type="pct"/>
            <w:shd w:val="clear" w:color="auto" w:fill="auto"/>
            <w:vAlign w:val="center"/>
          </w:tcPr>
          <w:p w:rsidR="00EE23E0" w:rsidRPr="00EE23E0" w:rsidRDefault="00EE23E0" w:rsidP="0005085A">
            <w:pPr>
              <w:ind w:firstLine="0"/>
              <w:jc w:val="center"/>
              <w:rPr>
                <w:rFonts w:cs="Calibri"/>
              </w:rPr>
            </w:pPr>
            <w:r w:rsidRPr="00EE23E0">
              <w:rPr>
                <w:rFonts w:cs="Calibri"/>
              </w:rPr>
              <w:t>1,6</w:t>
            </w:r>
          </w:p>
        </w:tc>
        <w:tc>
          <w:tcPr>
            <w:tcW w:w="598" w:type="pct"/>
            <w:shd w:val="clear" w:color="auto" w:fill="auto"/>
            <w:vAlign w:val="center"/>
          </w:tcPr>
          <w:p w:rsidR="00EE23E0" w:rsidRPr="00EE23E0" w:rsidRDefault="00EE23E0" w:rsidP="0005085A">
            <w:pPr>
              <w:ind w:firstLine="0"/>
              <w:jc w:val="center"/>
              <w:rPr>
                <w:rFonts w:cs="Calibri"/>
              </w:rPr>
            </w:pPr>
            <w:r w:rsidRPr="00EE23E0">
              <w:rPr>
                <w:rFonts w:cs="Calibri"/>
              </w:rPr>
              <w:t>2,5</w:t>
            </w:r>
          </w:p>
        </w:tc>
        <w:tc>
          <w:tcPr>
            <w:tcW w:w="598" w:type="pct"/>
            <w:shd w:val="clear" w:color="auto" w:fill="auto"/>
            <w:vAlign w:val="center"/>
          </w:tcPr>
          <w:p w:rsidR="00EE23E0" w:rsidRPr="00EE23E0" w:rsidRDefault="00EE23E0" w:rsidP="0005085A">
            <w:pPr>
              <w:ind w:firstLine="0"/>
              <w:jc w:val="center"/>
              <w:rPr>
                <w:rFonts w:cs="Calibri"/>
              </w:rPr>
            </w:pPr>
            <w:r w:rsidRPr="00EE23E0">
              <w:rPr>
                <w:rFonts w:cs="Calibri"/>
              </w:rPr>
              <w:t>3,4</w:t>
            </w:r>
          </w:p>
        </w:tc>
        <w:tc>
          <w:tcPr>
            <w:tcW w:w="598" w:type="pct"/>
            <w:shd w:val="clear" w:color="auto" w:fill="auto"/>
            <w:vAlign w:val="center"/>
          </w:tcPr>
          <w:p w:rsidR="00EE23E0" w:rsidRPr="00EE23E0" w:rsidRDefault="00EE23E0" w:rsidP="0005085A">
            <w:pPr>
              <w:ind w:firstLine="0"/>
              <w:jc w:val="center"/>
              <w:rPr>
                <w:rFonts w:cs="Calibri"/>
              </w:rPr>
            </w:pPr>
            <w:r w:rsidRPr="00EE23E0">
              <w:rPr>
                <w:rFonts w:cs="Calibri"/>
              </w:rPr>
              <w:t>4,4</w:t>
            </w:r>
          </w:p>
        </w:tc>
        <w:tc>
          <w:tcPr>
            <w:tcW w:w="598" w:type="pct"/>
            <w:shd w:val="clear" w:color="auto" w:fill="auto"/>
            <w:vAlign w:val="center"/>
          </w:tcPr>
          <w:p w:rsidR="00EE23E0" w:rsidRPr="00EE23E0" w:rsidRDefault="00EE23E0" w:rsidP="0005085A">
            <w:pPr>
              <w:ind w:firstLine="0"/>
              <w:jc w:val="center"/>
              <w:rPr>
                <w:rFonts w:cs="Calibri"/>
              </w:rPr>
            </w:pPr>
            <w:r w:rsidRPr="00EE23E0">
              <w:rPr>
                <w:rFonts w:cs="Calibri"/>
              </w:rPr>
              <w:t>5,9</w:t>
            </w:r>
          </w:p>
        </w:tc>
        <w:tc>
          <w:tcPr>
            <w:tcW w:w="598" w:type="pct"/>
            <w:shd w:val="clear" w:color="auto" w:fill="auto"/>
            <w:vAlign w:val="center"/>
          </w:tcPr>
          <w:p w:rsidR="00EE23E0" w:rsidRPr="00EE23E0" w:rsidRDefault="00EE23E0" w:rsidP="0005085A">
            <w:pPr>
              <w:ind w:firstLine="0"/>
              <w:jc w:val="center"/>
              <w:rPr>
                <w:rFonts w:cs="Calibri"/>
              </w:rPr>
            </w:pPr>
            <w:r w:rsidRPr="00EE23E0">
              <w:rPr>
                <w:rFonts w:cs="Calibri"/>
              </w:rPr>
              <w:t>7,2</w:t>
            </w:r>
          </w:p>
        </w:tc>
        <w:tc>
          <w:tcPr>
            <w:tcW w:w="747" w:type="pct"/>
            <w:shd w:val="clear" w:color="auto" w:fill="auto"/>
            <w:vAlign w:val="center"/>
          </w:tcPr>
          <w:p w:rsidR="00EE23E0" w:rsidRPr="00EE23E0" w:rsidRDefault="00EE23E0" w:rsidP="0005085A">
            <w:pPr>
              <w:ind w:firstLine="0"/>
              <w:jc w:val="center"/>
              <w:rPr>
                <w:rFonts w:cs="Calibri"/>
              </w:rPr>
            </w:pPr>
            <w:r w:rsidRPr="00EE23E0">
              <w:rPr>
                <w:rFonts w:cs="Calibri"/>
              </w:rPr>
              <w:t>IV</w:t>
            </w:r>
          </w:p>
        </w:tc>
      </w:tr>
      <w:tr w:rsidR="00EE23E0" w:rsidRPr="009B0B2B" w:rsidTr="0005085A">
        <w:trPr>
          <w:cantSplit/>
          <w:trHeight w:val="340"/>
        </w:trPr>
        <w:tc>
          <w:tcPr>
            <w:tcW w:w="637" w:type="pct"/>
            <w:shd w:val="clear" w:color="auto" w:fill="auto"/>
            <w:vAlign w:val="center"/>
          </w:tcPr>
          <w:p w:rsidR="00EE23E0" w:rsidRPr="00EE23E0" w:rsidRDefault="00EE23E0" w:rsidP="0005085A">
            <w:pPr>
              <w:pStyle w:val="Odstavecseseznamem"/>
              <w:numPr>
                <w:ilvl w:val="0"/>
                <w:numId w:val="32"/>
              </w:numPr>
              <w:spacing w:line="276" w:lineRule="auto"/>
              <w:ind w:firstLine="0"/>
              <w:jc w:val="center"/>
              <w:rPr>
                <w:rFonts w:cs="Calibri"/>
              </w:rPr>
            </w:pPr>
            <w:r w:rsidRPr="00EE23E0">
              <w:rPr>
                <w:rFonts w:cs="Calibri"/>
              </w:rPr>
              <w:t>1,5</w:t>
            </w:r>
          </w:p>
        </w:tc>
        <w:tc>
          <w:tcPr>
            <w:tcW w:w="628" w:type="pct"/>
            <w:shd w:val="clear" w:color="auto" w:fill="auto"/>
            <w:vAlign w:val="center"/>
          </w:tcPr>
          <w:p w:rsidR="00EE23E0" w:rsidRPr="00EE23E0" w:rsidRDefault="00EE23E0" w:rsidP="0005085A">
            <w:pPr>
              <w:ind w:firstLine="0"/>
              <w:jc w:val="center"/>
              <w:rPr>
                <w:rFonts w:cs="Calibri"/>
              </w:rPr>
            </w:pPr>
            <w:r w:rsidRPr="00EE23E0">
              <w:rPr>
                <w:rFonts w:cs="Calibri"/>
              </w:rPr>
              <w:t>2,3</w:t>
            </w:r>
          </w:p>
        </w:tc>
        <w:tc>
          <w:tcPr>
            <w:tcW w:w="598" w:type="pct"/>
            <w:shd w:val="clear" w:color="auto" w:fill="auto"/>
            <w:vAlign w:val="center"/>
          </w:tcPr>
          <w:p w:rsidR="00EE23E0" w:rsidRPr="00EE23E0" w:rsidRDefault="00EE23E0" w:rsidP="0005085A">
            <w:pPr>
              <w:ind w:firstLine="0"/>
              <w:jc w:val="center"/>
              <w:rPr>
                <w:rFonts w:cs="Calibri"/>
              </w:rPr>
            </w:pPr>
            <w:r w:rsidRPr="00EE23E0">
              <w:rPr>
                <w:rFonts w:cs="Calibri"/>
              </w:rPr>
              <w:t>3,7</w:t>
            </w:r>
          </w:p>
        </w:tc>
        <w:tc>
          <w:tcPr>
            <w:tcW w:w="598" w:type="pct"/>
            <w:shd w:val="clear" w:color="auto" w:fill="auto"/>
            <w:vAlign w:val="center"/>
          </w:tcPr>
          <w:p w:rsidR="00EE23E0" w:rsidRPr="00EE23E0" w:rsidRDefault="00EE23E0" w:rsidP="0005085A">
            <w:pPr>
              <w:ind w:firstLine="0"/>
              <w:jc w:val="center"/>
              <w:rPr>
                <w:rFonts w:cs="Calibri"/>
              </w:rPr>
            </w:pPr>
            <w:r w:rsidRPr="00EE23E0">
              <w:rPr>
                <w:rFonts w:cs="Calibri"/>
              </w:rPr>
              <w:t>5,0</w:t>
            </w:r>
          </w:p>
        </w:tc>
        <w:tc>
          <w:tcPr>
            <w:tcW w:w="598" w:type="pct"/>
            <w:shd w:val="clear" w:color="auto" w:fill="auto"/>
            <w:vAlign w:val="center"/>
          </w:tcPr>
          <w:p w:rsidR="00EE23E0" w:rsidRPr="00EE23E0" w:rsidRDefault="00EE23E0" w:rsidP="0005085A">
            <w:pPr>
              <w:ind w:firstLine="0"/>
              <w:jc w:val="center"/>
              <w:rPr>
                <w:rFonts w:cs="Calibri"/>
              </w:rPr>
            </w:pPr>
            <w:r w:rsidRPr="00EE23E0">
              <w:rPr>
                <w:rFonts w:cs="Calibri"/>
              </w:rPr>
              <w:t>6,4</w:t>
            </w:r>
          </w:p>
        </w:tc>
        <w:tc>
          <w:tcPr>
            <w:tcW w:w="598" w:type="pct"/>
            <w:shd w:val="clear" w:color="auto" w:fill="auto"/>
            <w:vAlign w:val="center"/>
          </w:tcPr>
          <w:p w:rsidR="00EE23E0" w:rsidRPr="00EE23E0" w:rsidRDefault="00EE23E0" w:rsidP="0005085A">
            <w:pPr>
              <w:ind w:firstLine="0"/>
              <w:jc w:val="center"/>
              <w:rPr>
                <w:rFonts w:cs="Calibri"/>
              </w:rPr>
            </w:pPr>
            <w:r w:rsidRPr="00EE23E0">
              <w:rPr>
                <w:rFonts w:cs="Calibri"/>
              </w:rPr>
              <w:t>8,6</w:t>
            </w:r>
          </w:p>
        </w:tc>
        <w:tc>
          <w:tcPr>
            <w:tcW w:w="598" w:type="pct"/>
            <w:shd w:val="clear" w:color="auto" w:fill="auto"/>
            <w:vAlign w:val="center"/>
          </w:tcPr>
          <w:p w:rsidR="00EE23E0" w:rsidRPr="00EE23E0" w:rsidRDefault="00EE23E0" w:rsidP="0005085A">
            <w:pPr>
              <w:ind w:firstLine="0"/>
              <w:jc w:val="center"/>
              <w:rPr>
                <w:rFonts w:cs="Calibri"/>
              </w:rPr>
            </w:pPr>
            <w:r w:rsidRPr="00EE23E0">
              <w:rPr>
                <w:rFonts w:cs="Calibri"/>
              </w:rPr>
              <w:t>10,5</w:t>
            </w:r>
          </w:p>
        </w:tc>
        <w:tc>
          <w:tcPr>
            <w:tcW w:w="747" w:type="pct"/>
            <w:shd w:val="clear" w:color="auto" w:fill="auto"/>
            <w:vAlign w:val="center"/>
          </w:tcPr>
          <w:p w:rsidR="00EE23E0" w:rsidRPr="00EE23E0" w:rsidRDefault="00EE23E0" w:rsidP="0005085A">
            <w:pPr>
              <w:ind w:firstLine="0"/>
              <w:jc w:val="center"/>
              <w:rPr>
                <w:rFonts w:cs="Calibri"/>
              </w:rPr>
            </w:pPr>
            <w:r w:rsidRPr="00EE23E0">
              <w:rPr>
                <w:rFonts w:cs="Calibri"/>
              </w:rPr>
              <w:t>IV</w:t>
            </w:r>
          </w:p>
        </w:tc>
      </w:tr>
    </w:tbl>
    <w:p w:rsidR="00EE23E0" w:rsidRDefault="00EE23E0" w:rsidP="00EE23E0"/>
    <w:p w:rsidR="00EE23E0" w:rsidRDefault="00EE23E0" w:rsidP="00EE23E0">
      <w:proofErr w:type="spellStart"/>
      <w:r>
        <w:t>Interpolací</w:t>
      </w:r>
      <w:proofErr w:type="spellEnd"/>
      <w:r>
        <w:t xml:space="preserve"> </w:t>
      </w:r>
      <w:proofErr w:type="spellStart"/>
      <w:r>
        <w:t>na</w:t>
      </w:r>
      <w:proofErr w:type="spellEnd"/>
      <w:r>
        <w:t xml:space="preserve"> </w:t>
      </w:r>
      <w:proofErr w:type="spellStart"/>
      <w:r>
        <w:t>základě</w:t>
      </w:r>
      <w:proofErr w:type="spellEnd"/>
      <w:r>
        <w:t xml:space="preserve"> </w:t>
      </w:r>
      <w:proofErr w:type="spellStart"/>
      <w:r>
        <w:t>plochy</w:t>
      </w:r>
      <w:proofErr w:type="spellEnd"/>
      <w:r>
        <w:t xml:space="preserve"> </w:t>
      </w:r>
      <w:proofErr w:type="spellStart"/>
      <w:r>
        <w:t>povodí</w:t>
      </w:r>
      <w:proofErr w:type="spellEnd"/>
      <w:r>
        <w:t xml:space="preserve"> </w:t>
      </w:r>
      <w:proofErr w:type="spellStart"/>
      <w:r>
        <w:t>byl</w:t>
      </w:r>
      <w:proofErr w:type="spellEnd"/>
      <w:r>
        <w:t xml:space="preserve"> </w:t>
      </w:r>
      <w:proofErr w:type="spellStart"/>
      <w:r>
        <w:t>odvozen</w:t>
      </w:r>
      <w:proofErr w:type="spellEnd"/>
      <w:r>
        <w:t xml:space="preserve"> </w:t>
      </w:r>
      <w:proofErr w:type="spellStart"/>
      <w:r>
        <w:t>návrhový</w:t>
      </w:r>
      <w:proofErr w:type="spellEnd"/>
      <w:r>
        <w:t xml:space="preserve"> </w:t>
      </w:r>
      <w:proofErr w:type="spellStart"/>
      <w:r>
        <w:t>průtok</w:t>
      </w:r>
      <w:proofErr w:type="spellEnd"/>
      <w:r>
        <w:t xml:space="preserve"> Q100 pro:</w:t>
      </w:r>
    </w:p>
    <w:p w:rsidR="00EE23E0" w:rsidRDefault="00EE23E0" w:rsidP="00EE23E0">
      <w:proofErr w:type="spellStart"/>
      <w:r>
        <w:t>hráz</w:t>
      </w:r>
      <w:proofErr w:type="spellEnd"/>
      <w:r>
        <w:t xml:space="preserve"> </w:t>
      </w:r>
      <w:proofErr w:type="spellStart"/>
      <w:r>
        <w:t>rybníka</w:t>
      </w:r>
      <w:proofErr w:type="spellEnd"/>
      <w:r>
        <w:t xml:space="preserve"> </w:t>
      </w:r>
      <w:proofErr w:type="spellStart"/>
      <w:r>
        <w:t>Silniční</w:t>
      </w:r>
      <w:proofErr w:type="spellEnd"/>
      <w:r>
        <w:t xml:space="preserve"> …. 8 m3/s</w:t>
      </w:r>
    </w:p>
    <w:p w:rsidR="0005085A" w:rsidRPr="00667F3F" w:rsidRDefault="0005085A" w:rsidP="0005085A">
      <w:pPr>
        <w:rPr>
          <w:b/>
          <w:sz w:val="28"/>
          <w:szCs w:val="28"/>
          <w:u w:val="single"/>
        </w:rPr>
      </w:pPr>
      <w:proofErr w:type="spellStart"/>
      <w:r>
        <w:rPr>
          <w:b/>
          <w:sz w:val="28"/>
          <w:szCs w:val="28"/>
          <w:u w:val="single"/>
        </w:rPr>
        <w:t>Ryb</w:t>
      </w:r>
      <w:r w:rsidRPr="00667F3F">
        <w:rPr>
          <w:b/>
          <w:sz w:val="28"/>
          <w:szCs w:val="28"/>
          <w:u w:val="single"/>
        </w:rPr>
        <w:t>ník</w:t>
      </w:r>
      <w:proofErr w:type="spellEnd"/>
      <w:r w:rsidRPr="00667F3F">
        <w:rPr>
          <w:b/>
          <w:sz w:val="28"/>
          <w:szCs w:val="28"/>
          <w:u w:val="single"/>
        </w:rPr>
        <w:t xml:space="preserve"> </w:t>
      </w:r>
      <w:proofErr w:type="spellStart"/>
      <w:r>
        <w:rPr>
          <w:b/>
          <w:sz w:val="28"/>
          <w:szCs w:val="28"/>
          <w:u w:val="single"/>
        </w:rPr>
        <w:t>Silniční</w:t>
      </w:r>
      <w:proofErr w:type="spellEnd"/>
    </w:p>
    <w:tbl>
      <w:tblPr>
        <w:tblW w:w="8060" w:type="dxa"/>
        <w:tblInd w:w="60" w:type="dxa"/>
        <w:tblCellMar>
          <w:left w:w="70" w:type="dxa"/>
          <w:right w:w="70" w:type="dxa"/>
        </w:tblCellMar>
        <w:tblLook w:val="04A0" w:firstRow="1" w:lastRow="0" w:firstColumn="1" w:lastColumn="0" w:noHBand="0" w:noVBand="1"/>
      </w:tblPr>
      <w:tblGrid>
        <w:gridCol w:w="960"/>
        <w:gridCol w:w="960"/>
        <w:gridCol w:w="1000"/>
        <w:gridCol w:w="960"/>
        <w:gridCol w:w="1000"/>
        <w:gridCol w:w="960"/>
        <w:gridCol w:w="2220"/>
      </w:tblGrid>
      <w:tr w:rsidR="0005085A" w:rsidRPr="0092550D" w:rsidTr="0005085A">
        <w:trPr>
          <w:trHeight w:val="375"/>
        </w:trPr>
        <w:tc>
          <w:tcPr>
            <w:tcW w:w="960" w:type="dxa"/>
            <w:tcBorders>
              <w:top w:val="single" w:sz="8" w:space="0" w:color="auto"/>
              <w:left w:val="single" w:sz="8" w:space="0" w:color="auto"/>
              <w:bottom w:val="single" w:sz="4" w:space="0" w:color="auto"/>
              <w:right w:val="single" w:sz="4" w:space="0" w:color="auto"/>
            </w:tcBorders>
            <w:shd w:val="clear" w:color="000000" w:fill="EAF1DD"/>
            <w:noWrap/>
            <w:vAlign w:val="center"/>
            <w:hideMark/>
          </w:tcPr>
          <w:p w:rsidR="0005085A" w:rsidRPr="0092550D" w:rsidRDefault="0005085A" w:rsidP="0005085A">
            <w:pPr>
              <w:spacing w:line="240" w:lineRule="auto"/>
              <w:ind w:firstLine="0"/>
              <w:jc w:val="center"/>
              <w:rPr>
                <w:rFonts w:ascii="Calibri" w:hAnsi="Calibri" w:cs="Calibri"/>
                <w:b/>
                <w:bCs/>
                <w:szCs w:val="24"/>
                <w:lang w:eastAsia="cs-CZ"/>
              </w:rPr>
            </w:pPr>
            <w:r w:rsidRPr="0092550D">
              <w:rPr>
                <w:rFonts w:ascii="Calibri" w:hAnsi="Calibri" w:cs="Calibri"/>
                <w:b/>
                <w:bCs/>
                <w:szCs w:val="24"/>
                <w:lang w:eastAsia="cs-CZ"/>
              </w:rPr>
              <w:t>H</w:t>
            </w:r>
          </w:p>
        </w:tc>
        <w:tc>
          <w:tcPr>
            <w:tcW w:w="960" w:type="dxa"/>
            <w:tcBorders>
              <w:top w:val="single" w:sz="8" w:space="0" w:color="auto"/>
              <w:left w:val="nil"/>
              <w:bottom w:val="single" w:sz="4" w:space="0" w:color="auto"/>
              <w:right w:val="single" w:sz="4" w:space="0" w:color="auto"/>
            </w:tcBorders>
            <w:shd w:val="clear" w:color="000000" w:fill="EAF1DD"/>
            <w:noWrap/>
            <w:vAlign w:val="center"/>
            <w:hideMark/>
          </w:tcPr>
          <w:p w:rsidR="0005085A" w:rsidRPr="0092550D" w:rsidRDefault="0005085A" w:rsidP="0005085A">
            <w:pPr>
              <w:spacing w:line="240" w:lineRule="auto"/>
              <w:ind w:firstLine="0"/>
              <w:jc w:val="center"/>
              <w:rPr>
                <w:rFonts w:ascii="Calibri" w:hAnsi="Calibri" w:cs="Calibri"/>
                <w:b/>
                <w:bCs/>
                <w:szCs w:val="24"/>
                <w:lang w:eastAsia="cs-CZ"/>
              </w:rPr>
            </w:pPr>
            <w:r w:rsidRPr="0092550D">
              <w:rPr>
                <w:rFonts w:ascii="Calibri" w:hAnsi="Calibri" w:cs="Calibri"/>
                <w:b/>
                <w:bCs/>
                <w:szCs w:val="24"/>
                <w:lang w:eastAsia="cs-CZ"/>
              </w:rPr>
              <w:t>h</w:t>
            </w:r>
          </w:p>
        </w:tc>
        <w:tc>
          <w:tcPr>
            <w:tcW w:w="1000" w:type="dxa"/>
            <w:tcBorders>
              <w:top w:val="single" w:sz="8" w:space="0" w:color="auto"/>
              <w:left w:val="nil"/>
              <w:bottom w:val="single" w:sz="4" w:space="0" w:color="auto"/>
              <w:right w:val="single" w:sz="4" w:space="0" w:color="auto"/>
            </w:tcBorders>
            <w:shd w:val="clear" w:color="000000" w:fill="EAF1DD"/>
            <w:noWrap/>
            <w:vAlign w:val="center"/>
            <w:hideMark/>
          </w:tcPr>
          <w:p w:rsidR="0005085A" w:rsidRPr="0092550D" w:rsidRDefault="0005085A" w:rsidP="0005085A">
            <w:pPr>
              <w:spacing w:line="240" w:lineRule="auto"/>
              <w:ind w:firstLine="0"/>
              <w:jc w:val="center"/>
              <w:rPr>
                <w:rFonts w:ascii="Calibri" w:hAnsi="Calibri" w:cs="Calibri"/>
                <w:b/>
                <w:bCs/>
                <w:szCs w:val="24"/>
                <w:lang w:eastAsia="cs-CZ"/>
              </w:rPr>
            </w:pPr>
            <w:r w:rsidRPr="0092550D">
              <w:rPr>
                <w:rFonts w:ascii="Calibri" w:hAnsi="Calibri" w:cs="Calibri"/>
                <w:b/>
                <w:bCs/>
                <w:szCs w:val="24"/>
                <w:lang w:eastAsia="cs-CZ"/>
              </w:rPr>
              <w:t>b</w:t>
            </w:r>
            <w:r w:rsidRPr="0092550D">
              <w:rPr>
                <w:rFonts w:ascii="Calibri" w:hAnsi="Calibri" w:cs="Calibri"/>
                <w:b/>
                <w:bCs/>
                <w:szCs w:val="24"/>
                <w:vertAlign w:val="subscript"/>
                <w:lang w:eastAsia="cs-CZ"/>
              </w:rPr>
              <w:t>0</w:t>
            </w:r>
          </w:p>
        </w:tc>
        <w:tc>
          <w:tcPr>
            <w:tcW w:w="960" w:type="dxa"/>
            <w:tcBorders>
              <w:top w:val="single" w:sz="8" w:space="0" w:color="auto"/>
              <w:left w:val="nil"/>
              <w:bottom w:val="single" w:sz="4" w:space="0" w:color="auto"/>
              <w:right w:val="single" w:sz="4" w:space="0" w:color="auto"/>
            </w:tcBorders>
            <w:shd w:val="clear" w:color="000000" w:fill="EAF1DD"/>
            <w:noWrap/>
            <w:vAlign w:val="center"/>
            <w:hideMark/>
          </w:tcPr>
          <w:p w:rsidR="0005085A" w:rsidRPr="0092550D" w:rsidRDefault="0005085A" w:rsidP="0005085A">
            <w:pPr>
              <w:spacing w:line="240" w:lineRule="auto"/>
              <w:ind w:firstLine="0"/>
              <w:jc w:val="center"/>
              <w:rPr>
                <w:rFonts w:ascii="Calibri" w:hAnsi="Calibri" w:cs="Calibri"/>
                <w:b/>
                <w:bCs/>
                <w:szCs w:val="24"/>
                <w:lang w:eastAsia="cs-CZ"/>
              </w:rPr>
            </w:pPr>
            <w:r w:rsidRPr="0092550D">
              <w:rPr>
                <w:rFonts w:ascii="Calibri" w:hAnsi="Calibri" w:cs="Calibri"/>
                <w:b/>
                <w:bCs/>
                <w:szCs w:val="24"/>
                <w:lang w:eastAsia="cs-CZ"/>
              </w:rPr>
              <w:t>m</w:t>
            </w:r>
          </w:p>
        </w:tc>
        <w:tc>
          <w:tcPr>
            <w:tcW w:w="1000" w:type="dxa"/>
            <w:tcBorders>
              <w:top w:val="single" w:sz="8" w:space="0" w:color="auto"/>
              <w:left w:val="nil"/>
              <w:bottom w:val="single" w:sz="4" w:space="0" w:color="auto"/>
              <w:right w:val="single" w:sz="4" w:space="0" w:color="auto"/>
            </w:tcBorders>
            <w:shd w:val="clear" w:color="000000" w:fill="EAF1DD"/>
            <w:noWrap/>
            <w:vAlign w:val="center"/>
            <w:hideMark/>
          </w:tcPr>
          <w:p w:rsidR="0005085A" w:rsidRPr="0092550D" w:rsidRDefault="0005085A" w:rsidP="0005085A">
            <w:pPr>
              <w:spacing w:line="240" w:lineRule="auto"/>
              <w:ind w:firstLine="0"/>
              <w:jc w:val="center"/>
              <w:rPr>
                <w:rFonts w:ascii="Calibri" w:hAnsi="Calibri" w:cs="Calibri"/>
                <w:b/>
                <w:bCs/>
                <w:szCs w:val="24"/>
                <w:lang w:eastAsia="cs-CZ"/>
              </w:rPr>
            </w:pPr>
            <w:proofErr w:type="spellStart"/>
            <w:r w:rsidRPr="0092550D">
              <w:rPr>
                <w:rFonts w:ascii="Calibri" w:hAnsi="Calibri" w:cs="Calibri"/>
                <w:b/>
                <w:bCs/>
                <w:szCs w:val="24"/>
                <w:lang w:eastAsia="cs-CZ"/>
              </w:rPr>
              <w:t>k</w:t>
            </w:r>
            <w:r w:rsidRPr="0092550D">
              <w:rPr>
                <w:rFonts w:ascii="Calibri" w:hAnsi="Calibri" w:cs="Calibri"/>
                <w:b/>
                <w:bCs/>
                <w:szCs w:val="24"/>
                <w:vertAlign w:val="subscript"/>
                <w:lang w:eastAsia="cs-CZ"/>
              </w:rPr>
              <w:t>v</w:t>
            </w:r>
            <w:proofErr w:type="spellEnd"/>
          </w:p>
        </w:tc>
        <w:tc>
          <w:tcPr>
            <w:tcW w:w="960" w:type="dxa"/>
            <w:tcBorders>
              <w:top w:val="single" w:sz="8" w:space="0" w:color="auto"/>
              <w:left w:val="nil"/>
              <w:bottom w:val="single" w:sz="4" w:space="0" w:color="auto"/>
              <w:right w:val="single" w:sz="4" w:space="0" w:color="auto"/>
            </w:tcBorders>
            <w:shd w:val="clear" w:color="000000" w:fill="EAF1DD"/>
            <w:noWrap/>
            <w:vAlign w:val="center"/>
            <w:hideMark/>
          </w:tcPr>
          <w:p w:rsidR="0005085A" w:rsidRPr="0092550D" w:rsidRDefault="0005085A" w:rsidP="0005085A">
            <w:pPr>
              <w:spacing w:line="240" w:lineRule="auto"/>
              <w:ind w:firstLine="0"/>
              <w:jc w:val="center"/>
              <w:rPr>
                <w:rFonts w:ascii="Calibri" w:hAnsi="Calibri" w:cs="Calibri"/>
                <w:b/>
                <w:bCs/>
                <w:szCs w:val="24"/>
                <w:lang w:eastAsia="cs-CZ"/>
              </w:rPr>
            </w:pPr>
            <w:r w:rsidRPr="0092550D">
              <w:rPr>
                <w:rFonts w:ascii="Calibri" w:hAnsi="Calibri" w:cs="Calibri"/>
                <w:b/>
                <w:bCs/>
                <w:szCs w:val="24"/>
                <w:lang w:eastAsia="cs-CZ"/>
              </w:rPr>
              <w:t>Q</w:t>
            </w:r>
          </w:p>
        </w:tc>
        <w:tc>
          <w:tcPr>
            <w:tcW w:w="2220" w:type="dxa"/>
            <w:tcBorders>
              <w:top w:val="single" w:sz="8" w:space="0" w:color="auto"/>
              <w:left w:val="nil"/>
              <w:bottom w:val="single" w:sz="4" w:space="0" w:color="auto"/>
              <w:right w:val="single" w:sz="8" w:space="0" w:color="auto"/>
            </w:tcBorders>
            <w:shd w:val="clear" w:color="000000" w:fill="EAF1DD"/>
            <w:noWrap/>
            <w:vAlign w:val="center"/>
            <w:hideMark/>
          </w:tcPr>
          <w:p w:rsidR="0005085A" w:rsidRPr="0092550D" w:rsidRDefault="0005085A" w:rsidP="0005085A">
            <w:pPr>
              <w:spacing w:line="240" w:lineRule="auto"/>
              <w:ind w:firstLine="0"/>
              <w:jc w:val="center"/>
              <w:rPr>
                <w:rFonts w:ascii="Calibri" w:hAnsi="Calibri" w:cs="Calibri"/>
                <w:b/>
                <w:bCs/>
                <w:szCs w:val="24"/>
                <w:lang w:eastAsia="cs-CZ"/>
              </w:rPr>
            </w:pPr>
            <w:proofErr w:type="spellStart"/>
            <w:r w:rsidRPr="0092550D">
              <w:rPr>
                <w:rFonts w:ascii="Calibri" w:hAnsi="Calibri" w:cs="Calibri"/>
                <w:b/>
                <w:bCs/>
                <w:szCs w:val="24"/>
                <w:lang w:eastAsia="cs-CZ"/>
              </w:rPr>
              <w:t>Poznámka</w:t>
            </w:r>
            <w:proofErr w:type="spellEnd"/>
          </w:p>
        </w:tc>
      </w:tr>
      <w:tr w:rsidR="0005085A" w:rsidRPr="0092550D" w:rsidTr="0005085A">
        <w:trPr>
          <w:trHeight w:val="330"/>
        </w:trPr>
        <w:tc>
          <w:tcPr>
            <w:tcW w:w="960" w:type="dxa"/>
            <w:tcBorders>
              <w:top w:val="nil"/>
              <w:left w:val="single" w:sz="8" w:space="0" w:color="auto"/>
              <w:bottom w:val="double" w:sz="6" w:space="0" w:color="auto"/>
              <w:right w:val="single" w:sz="4" w:space="0" w:color="auto"/>
            </w:tcBorders>
            <w:shd w:val="clear" w:color="000000" w:fill="EAF1DD"/>
            <w:noWrap/>
            <w:vAlign w:val="center"/>
            <w:hideMark/>
          </w:tcPr>
          <w:p w:rsidR="0005085A" w:rsidRPr="0092550D" w:rsidRDefault="0005085A" w:rsidP="0005085A">
            <w:pPr>
              <w:spacing w:line="240" w:lineRule="auto"/>
              <w:ind w:firstLine="0"/>
              <w:jc w:val="center"/>
              <w:rPr>
                <w:rFonts w:ascii="Calibri" w:hAnsi="Calibri" w:cs="Calibri"/>
                <w:szCs w:val="24"/>
                <w:lang w:eastAsia="cs-CZ"/>
              </w:rPr>
            </w:pPr>
            <w:r w:rsidRPr="0092550D">
              <w:rPr>
                <w:rFonts w:ascii="Calibri" w:hAnsi="Calibri" w:cs="Calibri"/>
                <w:szCs w:val="24"/>
                <w:lang w:eastAsia="cs-CZ"/>
              </w:rPr>
              <w:t>[m n.m.]</w:t>
            </w:r>
          </w:p>
        </w:tc>
        <w:tc>
          <w:tcPr>
            <w:tcW w:w="960" w:type="dxa"/>
            <w:tcBorders>
              <w:top w:val="nil"/>
              <w:left w:val="nil"/>
              <w:bottom w:val="double" w:sz="6" w:space="0" w:color="auto"/>
              <w:right w:val="single" w:sz="4" w:space="0" w:color="auto"/>
            </w:tcBorders>
            <w:shd w:val="clear" w:color="000000" w:fill="EAF1DD"/>
            <w:noWrap/>
            <w:vAlign w:val="center"/>
            <w:hideMark/>
          </w:tcPr>
          <w:p w:rsidR="0005085A" w:rsidRPr="0092550D" w:rsidRDefault="0005085A" w:rsidP="0005085A">
            <w:pPr>
              <w:spacing w:line="240" w:lineRule="auto"/>
              <w:ind w:firstLine="0"/>
              <w:jc w:val="center"/>
              <w:rPr>
                <w:rFonts w:ascii="Calibri" w:hAnsi="Calibri" w:cs="Calibri"/>
                <w:szCs w:val="24"/>
                <w:lang w:eastAsia="cs-CZ"/>
              </w:rPr>
            </w:pPr>
            <w:r w:rsidRPr="0092550D">
              <w:rPr>
                <w:rFonts w:ascii="Calibri" w:hAnsi="Calibri" w:cs="Calibri"/>
                <w:szCs w:val="24"/>
                <w:lang w:eastAsia="cs-CZ"/>
              </w:rPr>
              <w:t>[m]</w:t>
            </w:r>
          </w:p>
        </w:tc>
        <w:tc>
          <w:tcPr>
            <w:tcW w:w="1000" w:type="dxa"/>
            <w:tcBorders>
              <w:top w:val="nil"/>
              <w:left w:val="nil"/>
              <w:bottom w:val="double" w:sz="6" w:space="0" w:color="auto"/>
              <w:right w:val="single" w:sz="4" w:space="0" w:color="auto"/>
            </w:tcBorders>
            <w:shd w:val="clear" w:color="000000" w:fill="EAF1DD"/>
            <w:noWrap/>
            <w:vAlign w:val="center"/>
            <w:hideMark/>
          </w:tcPr>
          <w:p w:rsidR="0005085A" w:rsidRPr="0092550D" w:rsidRDefault="0005085A" w:rsidP="0005085A">
            <w:pPr>
              <w:spacing w:line="240" w:lineRule="auto"/>
              <w:ind w:firstLine="0"/>
              <w:jc w:val="center"/>
              <w:rPr>
                <w:rFonts w:ascii="Calibri" w:hAnsi="Calibri" w:cs="Calibri"/>
                <w:szCs w:val="24"/>
                <w:lang w:eastAsia="cs-CZ"/>
              </w:rPr>
            </w:pPr>
            <w:r w:rsidRPr="0092550D">
              <w:rPr>
                <w:rFonts w:ascii="Calibri" w:hAnsi="Calibri" w:cs="Calibri"/>
                <w:szCs w:val="24"/>
                <w:lang w:eastAsia="cs-CZ"/>
              </w:rPr>
              <w:t>[m]</w:t>
            </w:r>
          </w:p>
        </w:tc>
        <w:tc>
          <w:tcPr>
            <w:tcW w:w="960" w:type="dxa"/>
            <w:tcBorders>
              <w:top w:val="nil"/>
              <w:left w:val="nil"/>
              <w:bottom w:val="double" w:sz="6" w:space="0" w:color="auto"/>
              <w:right w:val="single" w:sz="4" w:space="0" w:color="auto"/>
            </w:tcBorders>
            <w:shd w:val="clear" w:color="000000" w:fill="EAF1DD"/>
            <w:noWrap/>
            <w:vAlign w:val="center"/>
            <w:hideMark/>
          </w:tcPr>
          <w:p w:rsidR="0005085A" w:rsidRPr="0092550D" w:rsidRDefault="0005085A" w:rsidP="0005085A">
            <w:pPr>
              <w:spacing w:line="240" w:lineRule="auto"/>
              <w:ind w:firstLine="0"/>
              <w:jc w:val="center"/>
              <w:rPr>
                <w:rFonts w:ascii="Calibri" w:hAnsi="Calibri" w:cs="Calibri"/>
                <w:szCs w:val="24"/>
                <w:lang w:eastAsia="cs-CZ"/>
              </w:rPr>
            </w:pPr>
            <w:r w:rsidRPr="0092550D">
              <w:rPr>
                <w:rFonts w:ascii="Calibri" w:hAnsi="Calibri" w:cs="Calibri"/>
                <w:szCs w:val="24"/>
                <w:lang w:eastAsia="cs-CZ"/>
              </w:rPr>
              <w:t> </w:t>
            </w:r>
          </w:p>
        </w:tc>
        <w:tc>
          <w:tcPr>
            <w:tcW w:w="1000" w:type="dxa"/>
            <w:tcBorders>
              <w:top w:val="nil"/>
              <w:left w:val="nil"/>
              <w:bottom w:val="double" w:sz="6" w:space="0" w:color="auto"/>
              <w:right w:val="single" w:sz="4" w:space="0" w:color="auto"/>
            </w:tcBorders>
            <w:shd w:val="clear" w:color="000000" w:fill="EAF1DD"/>
            <w:noWrap/>
            <w:vAlign w:val="center"/>
            <w:hideMark/>
          </w:tcPr>
          <w:p w:rsidR="0005085A" w:rsidRPr="0092550D" w:rsidRDefault="0005085A" w:rsidP="0005085A">
            <w:pPr>
              <w:spacing w:line="240" w:lineRule="auto"/>
              <w:ind w:firstLine="0"/>
              <w:jc w:val="center"/>
              <w:rPr>
                <w:rFonts w:ascii="Calibri" w:hAnsi="Calibri" w:cs="Calibri"/>
                <w:szCs w:val="24"/>
                <w:lang w:eastAsia="cs-CZ"/>
              </w:rPr>
            </w:pPr>
            <w:r w:rsidRPr="0092550D">
              <w:rPr>
                <w:rFonts w:ascii="Calibri" w:hAnsi="Calibri" w:cs="Calibri"/>
                <w:szCs w:val="24"/>
                <w:lang w:eastAsia="cs-CZ"/>
              </w:rPr>
              <w:t> </w:t>
            </w:r>
          </w:p>
        </w:tc>
        <w:tc>
          <w:tcPr>
            <w:tcW w:w="960" w:type="dxa"/>
            <w:tcBorders>
              <w:top w:val="nil"/>
              <w:left w:val="nil"/>
              <w:bottom w:val="double" w:sz="6" w:space="0" w:color="auto"/>
              <w:right w:val="single" w:sz="4" w:space="0" w:color="auto"/>
            </w:tcBorders>
            <w:shd w:val="clear" w:color="000000" w:fill="EAF1DD"/>
            <w:noWrap/>
            <w:vAlign w:val="center"/>
            <w:hideMark/>
          </w:tcPr>
          <w:p w:rsidR="0005085A" w:rsidRPr="0092550D" w:rsidRDefault="0005085A" w:rsidP="0005085A">
            <w:pPr>
              <w:spacing w:line="240" w:lineRule="auto"/>
              <w:ind w:firstLine="0"/>
              <w:jc w:val="center"/>
              <w:rPr>
                <w:rFonts w:ascii="Calibri" w:hAnsi="Calibri" w:cs="Calibri"/>
                <w:szCs w:val="24"/>
                <w:lang w:eastAsia="cs-CZ"/>
              </w:rPr>
            </w:pPr>
            <w:r w:rsidRPr="0092550D">
              <w:rPr>
                <w:rFonts w:ascii="Calibri" w:hAnsi="Calibri" w:cs="Calibri"/>
                <w:szCs w:val="24"/>
                <w:lang w:eastAsia="cs-CZ"/>
              </w:rPr>
              <w:t>[m3/s]</w:t>
            </w:r>
          </w:p>
        </w:tc>
        <w:tc>
          <w:tcPr>
            <w:tcW w:w="2220" w:type="dxa"/>
            <w:tcBorders>
              <w:top w:val="nil"/>
              <w:left w:val="nil"/>
              <w:bottom w:val="double" w:sz="6" w:space="0" w:color="auto"/>
              <w:right w:val="single" w:sz="8" w:space="0" w:color="auto"/>
            </w:tcBorders>
            <w:shd w:val="clear" w:color="000000" w:fill="EAF1DD"/>
            <w:noWrap/>
            <w:vAlign w:val="bottom"/>
            <w:hideMark/>
          </w:tcPr>
          <w:p w:rsidR="0005085A" w:rsidRPr="0092550D" w:rsidRDefault="0005085A" w:rsidP="0005085A">
            <w:pPr>
              <w:spacing w:line="240" w:lineRule="auto"/>
              <w:ind w:firstLine="0"/>
              <w:jc w:val="left"/>
              <w:rPr>
                <w:rFonts w:ascii="Arial CE" w:hAnsi="Arial CE" w:cs="Arial CE"/>
                <w:sz w:val="20"/>
                <w:szCs w:val="20"/>
                <w:lang w:eastAsia="cs-CZ"/>
              </w:rPr>
            </w:pPr>
            <w:r w:rsidRPr="0092550D">
              <w:rPr>
                <w:rFonts w:ascii="Arial CE" w:hAnsi="Arial CE" w:cs="Arial CE"/>
                <w:sz w:val="20"/>
                <w:szCs w:val="20"/>
                <w:lang w:eastAsia="cs-CZ"/>
              </w:rPr>
              <w:t> </w:t>
            </w:r>
          </w:p>
        </w:tc>
      </w:tr>
      <w:tr w:rsidR="0005085A" w:rsidRPr="0092550D" w:rsidTr="0005085A">
        <w:trPr>
          <w:trHeight w:val="315"/>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Calibri" w:hAnsi="Calibri" w:cs="Calibri"/>
                <w:lang w:eastAsia="cs-CZ"/>
              </w:rPr>
            </w:pPr>
            <w:r w:rsidRPr="0092550D">
              <w:rPr>
                <w:rFonts w:ascii="Calibri" w:hAnsi="Calibri" w:cs="Calibri"/>
                <w:lang w:eastAsia="cs-CZ"/>
              </w:rPr>
              <w:t>565,30</w:t>
            </w:r>
          </w:p>
        </w:tc>
        <w:tc>
          <w:tcPr>
            <w:tcW w:w="960" w:type="dxa"/>
            <w:tcBorders>
              <w:top w:val="nil"/>
              <w:left w:val="nil"/>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Calibri" w:hAnsi="Calibri" w:cs="Calibri"/>
                <w:lang w:eastAsia="cs-CZ"/>
              </w:rPr>
            </w:pPr>
            <w:r w:rsidRPr="0092550D">
              <w:rPr>
                <w:rFonts w:ascii="Calibri" w:hAnsi="Calibri" w:cs="Calibri"/>
                <w:lang w:eastAsia="cs-CZ"/>
              </w:rPr>
              <w:t>0,00</w:t>
            </w:r>
          </w:p>
        </w:tc>
        <w:tc>
          <w:tcPr>
            <w:tcW w:w="1000" w:type="dxa"/>
            <w:tcBorders>
              <w:top w:val="nil"/>
              <w:left w:val="nil"/>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Calibri" w:hAnsi="Calibri" w:cs="Calibri"/>
                <w:lang w:eastAsia="cs-CZ"/>
              </w:rPr>
            </w:pPr>
            <w:r w:rsidRPr="0092550D">
              <w:rPr>
                <w:rFonts w:ascii="Calibri" w:hAnsi="Calibri" w:cs="Calibri"/>
                <w:lang w:eastAsia="cs-CZ"/>
              </w:rPr>
              <w:t>0,00</w:t>
            </w:r>
          </w:p>
        </w:tc>
        <w:tc>
          <w:tcPr>
            <w:tcW w:w="960" w:type="dxa"/>
            <w:tcBorders>
              <w:top w:val="nil"/>
              <w:left w:val="nil"/>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Calibri" w:hAnsi="Calibri" w:cs="Calibri"/>
                <w:lang w:eastAsia="cs-CZ"/>
              </w:rPr>
            </w:pPr>
            <w:r w:rsidRPr="0092550D">
              <w:rPr>
                <w:rFonts w:ascii="Calibri" w:hAnsi="Calibri" w:cs="Calibri"/>
                <w:lang w:eastAsia="cs-CZ"/>
              </w:rPr>
              <w:t> </w:t>
            </w:r>
          </w:p>
        </w:tc>
        <w:tc>
          <w:tcPr>
            <w:tcW w:w="1000" w:type="dxa"/>
            <w:tcBorders>
              <w:top w:val="nil"/>
              <w:left w:val="nil"/>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Calibri" w:hAnsi="Calibri" w:cs="Calibri"/>
                <w:lang w:eastAsia="cs-CZ"/>
              </w:rPr>
            </w:pPr>
            <w:r w:rsidRPr="0092550D">
              <w:rPr>
                <w:rFonts w:ascii="Calibri" w:hAnsi="Calibri" w:cs="Calibri"/>
                <w:lang w:eastAsia="cs-CZ"/>
              </w:rPr>
              <w:t> </w:t>
            </w:r>
          </w:p>
        </w:tc>
        <w:tc>
          <w:tcPr>
            <w:tcW w:w="960" w:type="dxa"/>
            <w:tcBorders>
              <w:top w:val="nil"/>
              <w:left w:val="nil"/>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Calibri" w:hAnsi="Calibri" w:cs="Calibri"/>
                <w:lang w:eastAsia="cs-CZ"/>
              </w:rPr>
            </w:pPr>
            <w:r w:rsidRPr="0092550D">
              <w:rPr>
                <w:rFonts w:ascii="Calibri" w:hAnsi="Calibri" w:cs="Calibri"/>
                <w:lang w:eastAsia="cs-CZ"/>
              </w:rPr>
              <w:t>0,000</w:t>
            </w:r>
          </w:p>
        </w:tc>
        <w:tc>
          <w:tcPr>
            <w:tcW w:w="2220" w:type="dxa"/>
            <w:tcBorders>
              <w:top w:val="nil"/>
              <w:left w:val="nil"/>
              <w:bottom w:val="single" w:sz="4" w:space="0" w:color="auto"/>
              <w:right w:val="single" w:sz="8" w:space="0" w:color="auto"/>
            </w:tcBorders>
            <w:shd w:val="clear" w:color="auto" w:fill="auto"/>
            <w:noWrap/>
            <w:vAlign w:val="center"/>
            <w:hideMark/>
          </w:tcPr>
          <w:p w:rsidR="0005085A" w:rsidRPr="0092550D" w:rsidRDefault="0005085A" w:rsidP="0005085A">
            <w:pPr>
              <w:spacing w:line="240" w:lineRule="auto"/>
              <w:ind w:firstLine="0"/>
              <w:jc w:val="left"/>
              <w:rPr>
                <w:rFonts w:ascii="Arial CE" w:hAnsi="Arial CE" w:cs="Arial CE"/>
                <w:sz w:val="20"/>
                <w:szCs w:val="20"/>
                <w:lang w:eastAsia="cs-CZ"/>
              </w:rPr>
            </w:pPr>
            <w:proofErr w:type="spellStart"/>
            <w:r w:rsidRPr="0092550D">
              <w:rPr>
                <w:rFonts w:ascii="Arial CE" w:hAnsi="Arial CE" w:cs="Arial CE"/>
                <w:sz w:val="20"/>
                <w:szCs w:val="20"/>
                <w:lang w:eastAsia="cs-CZ"/>
              </w:rPr>
              <w:t>provozní</w:t>
            </w:r>
            <w:proofErr w:type="spellEnd"/>
            <w:r w:rsidRPr="0092550D">
              <w:rPr>
                <w:rFonts w:ascii="Arial CE" w:hAnsi="Arial CE" w:cs="Arial CE"/>
                <w:sz w:val="20"/>
                <w:szCs w:val="20"/>
                <w:lang w:eastAsia="cs-CZ"/>
              </w:rPr>
              <w:t xml:space="preserve"> </w:t>
            </w:r>
            <w:proofErr w:type="spellStart"/>
            <w:r w:rsidRPr="0092550D">
              <w:rPr>
                <w:rFonts w:ascii="Arial CE" w:hAnsi="Arial CE" w:cs="Arial CE"/>
                <w:sz w:val="20"/>
                <w:szCs w:val="20"/>
                <w:lang w:eastAsia="cs-CZ"/>
              </w:rPr>
              <w:t>hladina</w:t>
            </w:r>
            <w:proofErr w:type="spellEnd"/>
          </w:p>
        </w:tc>
      </w:tr>
      <w:tr w:rsidR="0005085A" w:rsidRPr="0092550D" w:rsidTr="0005085A">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Calibri" w:hAnsi="Calibri" w:cs="Calibri"/>
                <w:lang w:eastAsia="cs-CZ"/>
              </w:rPr>
            </w:pPr>
            <w:r w:rsidRPr="0092550D">
              <w:rPr>
                <w:rFonts w:ascii="Calibri" w:hAnsi="Calibri" w:cs="Calibri"/>
                <w:lang w:eastAsia="cs-CZ"/>
              </w:rPr>
              <w:t>565,35</w:t>
            </w:r>
          </w:p>
        </w:tc>
        <w:tc>
          <w:tcPr>
            <w:tcW w:w="960" w:type="dxa"/>
            <w:tcBorders>
              <w:top w:val="nil"/>
              <w:left w:val="nil"/>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Calibri" w:hAnsi="Calibri" w:cs="Calibri"/>
                <w:lang w:eastAsia="cs-CZ"/>
              </w:rPr>
            </w:pPr>
            <w:r w:rsidRPr="0092550D">
              <w:rPr>
                <w:rFonts w:ascii="Calibri" w:hAnsi="Calibri" w:cs="Calibri"/>
                <w:lang w:eastAsia="cs-CZ"/>
              </w:rPr>
              <w:t>0,05</w:t>
            </w:r>
          </w:p>
        </w:tc>
        <w:tc>
          <w:tcPr>
            <w:tcW w:w="1000" w:type="dxa"/>
            <w:tcBorders>
              <w:top w:val="nil"/>
              <w:left w:val="nil"/>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0,79</w:t>
            </w:r>
          </w:p>
        </w:tc>
        <w:tc>
          <w:tcPr>
            <w:tcW w:w="960" w:type="dxa"/>
            <w:tcBorders>
              <w:top w:val="nil"/>
              <w:left w:val="nil"/>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0,47</w:t>
            </w:r>
          </w:p>
        </w:tc>
        <w:tc>
          <w:tcPr>
            <w:tcW w:w="1000" w:type="dxa"/>
            <w:tcBorders>
              <w:top w:val="nil"/>
              <w:left w:val="nil"/>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0,094</w:t>
            </w:r>
          </w:p>
        </w:tc>
        <w:tc>
          <w:tcPr>
            <w:tcW w:w="960" w:type="dxa"/>
            <w:tcBorders>
              <w:top w:val="nil"/>
              <w:left w:val="nil"/>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0,018</w:t>
            </w:r>
          </w:p>
        </w:tc>
        <w:tc>
          <w:tcPr>
            <w:tcW w:w="2220" w:type="dxa"/>
            <w:tcBorders>
              <w:top w:val="nil"/>
              <w:left w:val="nil"/>
              <w:bottom w:val="single" w:sz="4" w:space="0" w:color="auto"/>
              <w:right w:val="single" w:sz="8" w:space="0" w:color="auto"/>
            </w:tcBorders>
            <w:shd w:val="clear" w:color="auto" w:fill="auto"/>
            <w:noWrap/>
            <w:vAlign w:val="center"/>
            <w:hideMark/>
          </w:tcPr>
          <w:p w:rsidR="0005085A" w:rsidRPr="0092550D" w:rsidRDefault="0005085A" w:rsidP="0005085A">
            <w:pPr>
              <w:spacing w:line="240" w:lineRule="auto"/>
              <w:ind w:firstLine="0"/>
              <w:jc w:val="left"/>
              <w:rPr>
                <w:rFonts w:ascii="Arial CE" w:hAnsi="Arial CE" w:cs="Arial CE"/>
                <w:sz w:val="20"/>
                <w:szCs w:val="20"/>
                <w:lang w:eastAsia="cs-CZ"/>
              </w:rPr>
            </w:pPr>
            <w:proofErr w:type="spellStart"/>
            <w:r w:rsidRPr="0092550D">
              <w:rPr>
                <w:rFonts w:ascii="Arial CE" w:hAnsi="Arial CE" w:cs="Arial CE"/>
                <w:sz w:val="20"/>
                <w:szCs w:val="20"/>
                <w:lang w:eastAsia="cs-CZ"/>
              </w:rPr>
              <w:t>normální</w:t>
            </w:r>
            <w:proofErr w:type="spellEnd"/>
            <w:r w:rsidRPr="0092550D">
              <w:rPr>
                <w:rFonts w:ascii="Arial CE" w:hAnsi="Arial CE" w:cs="Arial CE"/>
                <w:sz w:val="20"/>
                <w:szCs w:val="20"/>
                <w:lang w:eastAsia="cs-CZ"/>
              </w:rPr>
              <w:t xml:space="preserve"> </w:t>
            </w:r>
            <w:proofErr w:type="spellStart"/>
            <w:r w:rsidRPr="0092550D">
              <w:rPr>
                <w:rFonts w:ascii="Arial CE" w:hAnsi="Arial CE" w:cs="Arial CE"/>
                <w:sz w:val="20"/>
                <w:szCs w:val="20"/>
                <w:lang w:eastAsia="cs-CZ"/>
              </w:rPr>
              <w:t>hladina</w:t>
            </w:r>
            <w:proofErr w:type="spellEnd"/>
          </w:p>
        </w:tc>
      </w:tr>
      <w:tr w:rsidR="0005085A" w:rsidRPr="0092550D" w:rsidTr="0005085A">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Calibri" w:hAnsi="Calibri" w:cs="Calibri"/>
                <w:lang w:eastAsia="cs-CZ"/>
              </w:rPr>
            </w:pPr>
            <w:r w:rsidRPr="0092550D">
              <w:rPr>
                <w:rFonts w:ascii="Calibri" w:hAnsi="Calibri" w:cs="Calibri"/>
                <w:lang w:eastAsia="cs-CZ"/>
              </w:rPr>
              <w:t>565,45</w:t>
            </w:r>
          </w:p>
        </w:tc>
        <w:tc>
          <w:tcPr>
            <w:tcW w:w="960" w:type="dxa"/>
            <w:tcBorders>
              <w:top w:val="nil"/>
              <w:left w:val="nil"/>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Calibri" w:hAnsi="Calibri" w:cs="Calibri"/>
                <w:lang w:eastAsia="cs-CZ"/>
              </w:rPr>
            </w:pPr>
            <w:r w:rsidRPr="0092550D">
              <w:rPr>
                <w:rFonts w:ascii="Calibri" w:hAnsi="Calibri" w:cs="Calibri"/>
                <w:lang w:eastAsia="cs-CZ"/>
              </w:rPr>
              <w:t>0,15</w:t>
            </w:r>
          </w:p>
        </w:tc>
        <w:tc>
          <w:tcPr>
            <w:tcW w:w="1000" w:type="dxa"/>
            <w:tcBorders>
              <w:top w:val="nil"/>
              <w:left w:val="nil"/>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0,77</w:t>
            </w:r>
          </w:p>
        </w:tc>
        <w:tc>
          <w:tcPr>
            <w:tcW w:w="960" w:type="dxa"/>
            <w:tcBorders>
              <w:top w:val="nil"/>
              <w:left w:val="nil"/>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0,43</w:t>
            </w:r>
          </w:p>
        </w:tc>
        <w:tc>
          <w:tcPr>
            <w:tcW w:w="1000" w:type="dxa"/>
            <w:tcBorders>
              <w:top w:val="nil"/>
              <w:left w:val="nil"/>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0,084</w:t>
            </w:r>
          </w:p>
        </w:tc>
        <w:tc>
          <w:tcPr>
            <w:tcW w:w="960" w:type="dxa"/>
            <w:tcBorders>
              <w:top w:val="nil"/>
              <w:left w:val="nil"/>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0,085</w:t>
            </w:r>
          </w:p>
        </w:tc>
        <w:tc>
          <w:tcPr>
            <w:tcW w:w="2220" w:type="dxa"/>
            <w:tcBorders>
              <w:top w:val="nil"/>
              <w:left w:val="nil"/>
              <w:bottom w:val="single" w:sz="4" w:space="0" w:color="auto"/>
              <w:right w:val="single" w:sz="8" w:space="0" w:color="auto"/>
            </w:tcBorders>
            <w:shd w:val="clear" w:color="auto" w:fill="auto"/>
            <w:noWrap/>
            <w:vAlign w:val="center"/>
            <w:hideMark/>
          </w:tcPr>
          <w:p w:rsidR="0005085A" w:rsidRPr="0092550D" w:rsidRDefault="0005085A" w:rsidP="0005085A">
            <w:pPr>
              <w:spacing w:line="240" w:lineRule="auto"/>
              <w:ind w:firstLine="0"/>
              <w:jc w:val="left"/>
              <w:rPr>
                <w:rFonts w:ascii="Arial CE" w:hAnsi="Arial CE" w:cs="Arial CE"/>
                <w:sz w:val="20"/>
                <w:szCs w:val="20"/>
                <w:lang w:eastAsia="cs-CZ"/>
              </w:rPr>
            </w:pPr>
            <w:r w:rsidRPr="0092550D">
              <w:rPr>
                <w:rFonts w:ascii="Arial CE" w:hAnsi="Arial CE" w:cs="Arial CE"/>
                <w:sz w:val="20"/>
                <w:szCs w:val="20"/>
                <w:lang w:eastAsia="cs-CZ"/>
              </w:rPr>
              <w:t> </w:t>
            </w:r>
          </w:p>
        </w:tc>
      </w:tr>
      <w:tr w:rsidR="0005085A" w:rsidRPr="0092550D" w:rsidTr="0005085A">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Calibri" w:hAnsi="Calibri" w:cs="Calibri"/>
                <w:lang w:eastAsia="cs-CZ"/>
              </w:rPr>
            </w:pPr>
            <w:r w:rsidRPr="0092550D">
              <w:rPr>
                <w:rFonts w:ascii="Calibri" w:hAnsi="Calibri" w:cs="Calibri"/>
                <w:lang w:eastAsia="cs-CZ"/>
              </w:rPr>
              <w:t>565,55</w:t>
            </w:r>
          </w:p>
        </w:tc>
        <w:tc>
          <w:tcPr>
            <w:tcW w:w="960" w:type="dxa"/>
            <w:tcBorders>
              <w:top w:val="nil"/>
              <w:left w:val="nil"/>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Calibri" w:hAnsi="Calibri" w:cs="Calibri"/>
                <w:lang w:eastAsia="cs-CZ"/>
              </w:rPr>
            </w:pPr>
            <w:r w:rsidRPr="0092550D">
              <w:rPr>
                <w:rFonts w:ascii="Calibri" w:hAnsi="Calibri" w:cs="Calibri"/>
                <w:lang w:eastAsia="cs-CZ"/>
              </w:rPr>
              <w:t>0,25</w:t>
            </w:r>
          </w:p>
        </w:tc>
        <w:tc>
          <w:tcPr>
            <w:tcW w:w="1000" w:type="dxa"/>
            <w:tcBorders>
              <w:top w:val="nil"/>
              <w:left w:val="nil"/>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0,76</w:t>
            </w:r>
          </w:p>
        </w:tc>
        <w:tc>
          <w:tcPr>
            <w:tcW w:w="960" w:type="dxa"/>
            <w:tcBorders>
              <w:top w:val="nil"/>
              <w:left w:val="nil"/>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0,42</w:t>
            </w:r>
          </w:p>
        </w:tc>
        <w:tc>
          <w:tcPr>
            <w:tcW w:w="1000" w:type="dxa"/>
            <w:tcBorders>
              <w:top w:val="nil"/>
              <w:left w:val="nil"/>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0,076</w:t>
            </w:r>
          </w:p>
        </w:tc>
        <w:tc>
          <w:tcPr>
            <w:tcW w:w="960" w:type="dxa"/>
            <w:tcBorders>
              <w:top w:val="nil"/>
              <w:left w:val="nil"/>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0,177</w:t>
            </w:r>
          </w:p>
        </w:tc>
        <w:tc>
          <w:tcPr>
            <w:tcW w:w="2220" w:type="dxa"/>
            <w:tcBorders>
              <w:top w:val="nil"/>
              <w:left w:val="nil"/>
              <w:bottom w:val="nil"/>
              <w:right w:val="single" w:sz="8" w:space="0" w:color="auto"/>
            </w:tcBorders>
            <w:shd w:val="clear" w:color="auto" w:fill="auto"/>
            <w:noWrap/>
            <w:vAlign w:val="bottom"/>
            <w:hideMark/>
          </w:tcPr>
          <w:p w:rsidR="0005085A" w:rsidRPr="0092550D" w:rsidRDefault="0005085A" w:rsidP="0005085A">
            <w:pPr>
              <w:spacing w:line="240" w:lineRule="auto"/>
              <w:ind w:firstLine="0"/>
              <w:jc w:val="left"/>
              <w:rPr>
                <w:rFonts w:ascii="Arial CE" w:hAnsi="Arial CE" w:cs="Arial CE"/>
                <w:sz w:val="20"/>
                <w:szCs w:val="20"/>
                <w:lang w:eastAsia="cs-CZ"/>
              </w:rPr>
            </w:pPr>
            <w:r w:rsidRPr="0092550D">
              <w:rPr>
                <w:rFonts w:ascii="Arial CE" w:hAnsi="Arial CE" w:cs="Arial CE"/>
                <w:sz w:val="20"/>
                <w:szCs w:val="20"/>
                <w:lang w:eastAsia="cs-CZ"/>
              </w:rPr>
              <w:t> </w:t>
            </w:r>
          </w:p>
        </w:tc>
      </w:tr>
      <w:tr w:rsidR="0005085A" w:rsidRPr="0092550D" w:rsidTr="0005085A">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Calibri" w:hAnsi="Calibri" w:cs="Calibri"/>
                <w:lang w:eastAsia="cs-CZ"/>
              </w:rPr>
            </w:pPr>
            <w:r w:rsidRPr="0092550D">
              <w:rPr>
                <w:rFonts w:ascii="Calibri" w:hAnsi="Calibri" w:cs="Calibri"/>
                <w:lang w:eastAsia="cs-CZ"/>
              </w:rPr>
              <w:t>565,65</w:t>
            </w:r>
          </w:p>
        </w:tc>
        <w:tc>
          <w:tcPr>
            <w:tcW w:w="960" w:type="dxa"/>
            <w:tcBorders>
              <w:top w:val="nil"/>
              <w:left w:val="nil"/>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Calibri" w:hAnsi="Calibri" w:cs="Calibri"/>
                <w:lang w:eastAsia="cs-CZ"/>
              </w:rPr>
            </w:pPr>
            <w:r w:rsidRPr="0092550D">
              <w:rPr>
                <w:rFonts w:ascii="Calibri" w:hAnsi="Calibri" w:cs="Calibri"/>
                <w:lang w:eastAsia="cs-CZ"/>
              </w:rPr>
              <w:t>0,35</w:t>
            </w:r>
          </w:p>
        </w:tc>
        <w:tc>
          <w:tcPr>
            <w:tcW w:w="1000" w:type="dxa"/>
            <w:tcBorders>
              <w:top w:val="nil"/>
              <w:left w:val="nil"/>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0,75</w:t>
            </w:r>
          </w:p>
        </w:tc>
        <w:tc>
          <w:tcPr>
            <w:tcW w:w="960" w:type="dxa"/>
            <w:tcBorders>
              <w:top w:val="nil"/>
              <w:left w:val="nil"/>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0,42</w:t>
            </w:r>
          </w:p>
        </w:tc>
        <w:tc>
          <w:tcPr>
            <w:tcW w:w="1000" w:type="dxa"/>
            <w:tcBorders>
              <w:top w:val="nil"/>
              <w:left w:val="nil"/>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0,070</w:t>
            </w:r>
          </w:p>
        </w:tc>
        <w:tc>
          <w:tcPr>
            <w:tcW w:w="960" w:type="dxa"/>
            <w:tcBorders>
              <w:top w:val="nil"/>
              <w:left w:val="nil"/>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0,287</w:t>
            </w:r>
          </w:p>
        </w:tc>
        <w:tc>
          <w:tcPr>
            <w:tcW w:w="2220" w:type="dxa"/>
            <w:tcBorders>
              <w:top w:val="single" w:sz="4" w:space="0" w:color="auto"/>
              <w:left w:val="nil"/>
              <w:bottom w:val="single" w:sz="4" w:space="0" w:color="auto"/>
              <w:right w:val="single" w:sz="8" w:space="0" w:color="auto"/>
            </w:tcBorders>
            <w:shd w:val="clear" w:color="auto" w:fill="auto"/>
            <w:noWrap/>
            <w:vAlign w:val="center"/>
            <w:hideMark/>
          </w:tcPr>
          <w:p w:rsidR="0005085A" w:rsidRPr="0092550D" w:rsidRDefault="0005085A" w:rsidP="0005085A">
            <w:pPr>
              <w:spacing w:line="240" w:lineRule="auto"/>
              <w:ind w:firstLine="0"/>
              <w:jc w:val="left"/>
              <w:rPr>
                <w:rFonts w:ascii="Arial CE" w:hAnsi="Arial CE" w:cs="Arial CE"/>
                <w:sz w:val="20"/>
                <w:szCs w:val="20"/>
                <w:lang w:eastAsia="cs-CZ"/>
              </w:rPr>
            </w:pPr>
            <w:r w:rsidRPr="0092550D">
              <w:rPr>
                <w:rFonts w:ascii="Arial CE" w:hAnsi="Arial CE" w:cs="Arial CE"/>
                <w:sz w:val="20"/>
                <w:szCs w:val="20"/>
                <w:lang w:eastAsia="cs-CZ"/>
              </w:rPr>
              <w:t> </w:t>
            </w:r>
          </w:p>
        </w:tc>
      </w:tr>
      <w:tr w:rsidR="0005085A" w:rsidRPr="0092550D" w:rsidTr="0005085A">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Calibri" w:hAnsi="Calibri" w:cs="Calibri"/>
                <w:lang w:eastAsia="cs-CZ"/>
              </w:rPr>
            </w:pPr>
            <w:r w:rsidRPr="0092550D">
              <w:rPr>
                <w:rFonts w:ascii="Calibri" w:hAnsi="Calibri" w:cs="Calibri"/>
                <w:lang w:eastAsia="cs-CZ"/>
              </w:rPr>
              <w:t>565,75</w:t>
            </w:r>
          </w:p>
        </w:tc>
        <w:tc>
          <w:tcPr>
            <w:tcW w:w="960" w:type="dxa"/>
            <w:tcBorders>
              <w:top w:val="nil"/>
              <w:left w:val="nil"/>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Calibri" w:hAnsi="Calibri" w:cs="Calibri"/>
                <w:lang w:eastAsia="cs-CZ"/>
              </w:rPr>
            </w:pPr>
            <w:r w:rsidRPr="0092550D">
              <w:rPr>
                <w:rFonts w:ascii="Calibri" w:hAnsi="Calibri" w:cs="Calibri"/>
                <w:lang w:eastAsia="cs-CZ"/>
              </w:rPr>
              <w:t>0,45</w:t>
            </w:r>
          </w:p>
        </w:tc>
        <w:tc>
          <w:tcPr>
            <w:tcW w:w="1000" w:type="dxa"/>
            <w:tcBorders>
              <w:top w:val="nil"/>
              <w:left w:val="nil"/>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0,74</w:t>
            </w:r>
          </w:p>
        </w:tc>
        <w:tc>
          <w:tcPr>
            <w:tcW w:w="960" w:type="dxa"/>
            <w:tcBorders>
              <w:top w:val="nil"/>
              <w:left w:val="nil"/>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0,42</w:t>
            </w:r>
          </w:p>
        </w:tc>
        <w:tc>
          <w:tcPr>
            <w:tcW w:w="1000" w:type="dxa"/>
            <w:tcBorders>
              <w:top w:val="nil"/>
              <w:left w:val="nil"/>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0,064</w:t>
            </w:r>
          </w:p>
        </w:tc>
        <w:tc>
          <w:tcPr>
            <w:tcW w:w="960" w:type="dxa"/>
            <w:tcBorders>
              <w:top w:val="nil"/>
              <w:left w:val="nil"/>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0,413</w:t>
            </w:r>
          </w:p>
        </w:tc>
        <w:tc>
          <w:tcPr>
            <w:tcW w:w="2220" w:type="dxa"/>
            <w:tcBorders>
              <w:top w:val="nil"/>
              <w:left w:val="nil"/>
              <w:bottom w:val="single" w:sz="4" w:space="0" w:color="auto"/>
              <w:right w:val="single" w:sz="8" w:space="0" w:color="auto"/>
            </w:tcBorders>
            <w:shd w:val="clear" w:color="auto" w:fill="auto"/>
            <w:noWrap/>
            <w:vAlign w:val="center"/>
            <w:hideMark/>
          </w:tcPr>
          <w:p w:rsidR="0005085A" w:rsidRPr="0092550D" w:rsidRDefault="0005085A" w:rsidP="0005085A">
            <w:pPr>
              <w:spacing w:line="240" w:lineRule="auto"/>
              <w:ind w:firstLine="0"/>
              <w:jc w:val="left"/>
              <w:rPr>
                <w:rFonts w:ascii="Arial CE" w:hAnsi="Arial CE" w:cs="Arial CE"/>
                <w:sz w:val="20"/>
                <w:szCs w:val="20"/>
                <w:lang w:eastAsia="cs-CZ"/>
              </w:rPr>
            </w:pPr>
            <w:r w:rsidRPr="0092550D">
              <w:rPr>
                <w:rFonts w:ascii="Arial CE" w:hAnsi="Arial CE" w:cs="Arial CE"/>
                <w:sz w:val="20"/>
                <w:szCs w:val="20"/>
                <w:lang w:eastAsia="cs-CZ"/>
              </w:rPr>
              <w:t> </w:t>
            </w:r>
          </w:p>
        </w:tc>
      </w:tr>
      <w:tr w:rsidR="0005085A" w:rsidRPr="0092550D" w:rsidTr="0005085A">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Calibri" w:hAnsi="Calibri" w:cs="Calibri"/>
                <w:lang w:eastAsia="cs-CZ"/>
              </w:rPr>
            </w:pPr>
            <w:r w:rsidRPr="0092550D">
              <w:rPr>
                <w:rFonts w:ascii="Calibri" w:hAnsi="Calibri" w:cs="Calibri"/>
                <w:lang w:eastAsia="cs-CZ"/>
              </w:rPr>
              <w:t>565,85</w:t>
            </w:r>
          </w:p>
        </w:tc>
        <w:tc>
          <w:tcPr>
            <w:tcW w:w="960" w:type="dxa"/>
            <w:tcBorders>
              <w:top w:val="nil"/>
              <w:left w:val="nil"/>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Calibri" w:hAnsi="Calibri" w:cs="Calibri"/>
                <w:lang w:eastAsia="cs-CZ"/>
              </w:rPr>
            </w:pPr>
            <w:r w:rsidRPr="0092550D">
              <w:rPr>
                <w:rFonts w:ascii="Calibri" w:hAnsi="Calibri" w:cs="Calibri"/>
                <w:lang w:eastAsia="cs-CZ"/>
              </w:rPr>
              <w:t>0,55</w:t>
            </w:r>
          </w:p>
        </w:tc>
        <w:tc>
          <w:tcPr>
            <w:tcW w:w="1000" w:type="dxa"/>
            <w:tcBorders>
              <w:top w:val="nil"/>
              <w:left w:val="nil"/>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0,73</w:t>
            </w:r>
          </w:p>
        </w:tc>
        <w:tc>
          <w:tcPr>
            <w:tcW w:w="960" w:type="dxa"/>
            <w:tcBorders>
              <w:top w:val="nil"/>
              <w:left w:val="nil"/>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0,42</w:t>
            </w:r>
          </w:p>
        </w:tc>
        <w:tc>
          <w:tcPr>
            <w:tcW w:w="1000" w:type="dxa"/>
            <w:tcBorders>
              <w:top w:val="nil"/>
              <w:left w:val="nil"/>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0,059</w:t>
            </w:r>
          </w:p>
        </w:tc>
        <w:tc>
          <w:tcPr>
            <w:tcW w:w="960" w:type="dxa"/>
            <w:tcBorders>
              <w:top w:val="nil"/>
              <w:left w:val="nil"/>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0,552</w:t>
            </w:r>
          </w:p>
        </w:tc>
        <w:tc>
          <w:tcPr>
            <w:tcW w:w="2220" w:type="dxa"/>
            <w:tcBorders>
              <w:top w:val="nil"/>
              <w:left w:val="nil"/>
              <w:bottom w:val="single" w:sz="4" w:space="0" w:color="auto"/>
              <w:right w:val="single" w:sz="8" w:space="0" w:color="auto"/>
            </w:tcBorders>
            <w:shd w:val="clear" w:color="auto" w:fill="auto"/>
            <w:noWrap/>
            <w:vAlign w:val="center"/>
            <w:hideMark/>
          </w:tcPr>
          <w:p w:rsidR="0005085A" w:rsidRPr="0092550D" w:rsidRDefault="0005085A" w:rsidP="0005085A">
            <w:pPr>
              <w:spacing w:line="240" w:lineRule="auto"/>
              <w:ind w:firstLine="0"/>
              <w:jc w:val="left"/>
              <w:rPr>
                <w:rFonts w:ascii="Arial CE" w:hAnsi="Arial CE" w:cs="Arial CE"/>
                <w:sz w:val="20"/>
                <w:szCs w:val="20"/>
                <w:lang w:eastAsia="cs-CZ"/>
              </w:rPr>
            </w:pPr>
            <w:r w:rsidRPr="0092550D">
              <w:rPr>
                <w:rFonts w:ascii="Arial CE" w:hAnsi="Arial CE" w:cs="Arial CE"/>
                <w:sz w:val="20"/>
                <w:szCs w:val="20"/>
                <w:lang w:eastAsia="cs-CZ"/>
              </w:rPr>
              <w:t> </w:t>
            </w:r>
          </w:p>
        </w:tc>
      </w:tr>
      <w:tr w:rsidR="0005085A" w:rsidRPr="0092550D" w:rsidTr="0005085A">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Calibri" w:hAnsi="Calibri" w:cs="Calibri"/>
                <w:lang w:eastAsia="cs-CZ"/>
              </w:rPr>
            </w:pPr>
            <w:r w:rsidRPr="0092550D">
              <w:rPr>
                <w:rFonts w:ascii="Calibri" w:hAnsi="Calibri" w:cs="Calibri"/>
                <w:lang w:eastAsia="cs-CZ"/>
              </w:rPr>
              <w:t>565,95</w:t>
            </w:r>
          </w:p>
        </w:tc>
        <w:tc>
          <w:tcPr>
            <w:tcW w:w="960" w:type="dxa"/>
            <w:tcBorders>
              <w:top w:val="nil"/>
              <w:left w:val="nil"/>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Calibri" w:hAnsi="Calibri" w:cs="Calibri"/>
                <w:lang w:eastAsia="cs-CZ"/>
              </w:rPr>
            </w:pPr>
            <w:r w:rsidRPr="0092550D">
              <w:rPr>
                <w:rFonts w:ascii="Calibri" w:hAnsi="Calibri" w:cs="Calibri"/>
                <w:lang w:eastAsia="cs-CZ"/>
              </w:rPr>
              <w:t>0,65</w:t>
            </w:r>
          </w:p>
        </w:tc>
        <w:tc>
          <w:tcPr>
            <w:tcW w:w="1000" w:type="dxa"/>
            <w:tcBorders>
              <w:top w:val="nil"/>
              <w:left w:val="nil"/>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0,73</w:t>
            </w:r>
          </w:p>
        </w:tc>
        <w:tc>
          <w:tcPr>
            <w:tcW w:w="960" w:type="dxa"/>
            <w:tcBorders>
              <w:top w:val="nil"/>
              <w:left w:val="nil"/>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0,42</w:t>
            </w:r>
          </w:p>
        </w:tc>
        <w:tc>
          <w:tcPr>
            <w:tcW w:w="1000" w:type="dxa"/>
            <w:tcBorders>
              <w:top w:val="nil"/>
              <w:left w:val="nil"/>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0,055</w:t>
            </w:r>
          </w:p>
        </w:tc>
        <w:tc>
          <w:tcPr>
            <w:tcW w:w="960" w:type="dxa"/>
            <w:tcBorders>
              <w:top w:val="nil"/>
              <w:left w:val="nil"/>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0,705</w:t>
            </w:r>
          </w:p>
        </w:tc>
        <w:tc>
          <w:tcPr>
            <w:tcW w:w="2220" w:type="dxa"/>
            <w:tcBorders>
              <w:top w:val="nil"/>
              <w:left w:val="nil"/>
              <w:bottom w:val="single" w:sz="4" w:space="0" w:color="auto"/>
              <w:right w:val="single" w:sz="8" w:space="0" w:color="auto"/>
            </w:tcBorders>
            <w:shd w:val="clear" w:color="auto" w:fill="auto"/>
            <w:noWrap/>
            <w:vAlign w:val="center"/>
            <w:hideMark/>
          </w:tcPr>
          <w:p w:rsidR="0005085A" w:rsidRPr="0092550D" w:rsidRDefault="0005085A" w:rsidP="0005085A">
            <w:pPr>
              <w:spacing w:line="240" w:lineRule="auto"/>
              <w:ind w:firstLine="0"/>
              <w:jc w:val="left"/>
              <w:rPr>
                <w:rFonts w:ascii="Arial CE" w:hAnsi="Arial CE" w:cs="Arial CE"/>
                <w:sz w:val="20"/>
                <w:szCs w:val="20"/>
                <w:lang w:eastAsia="cs-CZ"/>
              </w:rPr>
            </w:pPr>
            <w:proofErr w:type="spellStart"/>
            <w:r w:rsidRPr="0092550D">
              <w:rPr>
                <w:rFonts w:ascii="Arial CE" w:hAnsi="Arial CE" w:cs="Arial CE"/>
                <w:sz w:val="20"/>
                <w:szCs w:val="20"/>
                <w:lang w:eastAsia="cs-CZ"/>
              </w:rPr>
              <w:t>maximální</w:t>
            </w:r>
            <w:proofErr w:type="spellEnd"/>
            <w:r w:rsidRPr="0092550D">
              <w:rPr>
                <w:rFonts w:ascii="Arial CE" w:hAnsi="Arial CE" w:cs="Arial CE"/>
                <w:sz w:val="20"/>
                <w:szCs w:val="20"/>
                <w:lang w:eastAsia="cs-CZ"/>
              </w:rPr>
              <w:t xml:space="preserve"> </w:t>
            </w:r>
            <w:proofErr w:type="spellStart"/>
            <w:r w:rsidRPr="0092550D">
              <w:rPr>
                <w:rFonts w:ascii="Arial CE" w:hAnsi="Arial CE" w:cs="Arial CE"/>
                <w:sz w:val="20"/>
                <w:szCs w:val="20"/>
                <w:lang w:eastAsia="cs-CZ"/>
              </w:rPr>
              <w:t>hladina</w:t>
            </w:r>
            <w:proofErr w:type="spellEnd"/>
          </w:p>
        </w:tc>
      </w:tr>
      <w:tr w:rsidR="0005085A" w:rsidRPr="0092550D" w:rsidTr="0005085A">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Calibri" w:hAnsi="Calibri" w:cs="Calibri"/>
                <w:lang w:eastAsia="cs-CZ"/>
              </w:rPr>
            </w:pPr>
            <w:r w:rsidRPr="0092550D">
              <w:rPr>
                <w:rFonts w:ascii="Calibri" w:hAnsi="Calibri" w:cs="Calibri"/>
                <w:lang w:eastAsia="cs-CZ"/>
              </w:rPr>
              <w:t>566,05</w:t>
            </w:r>
          </w:p>
        </w:tc>
        <w:tc>
          <w:tcPr>
            <w:tcW w:w="960" w:type="dxa"/>
            <w:tcBorders>
              <w:top w:val="nil"/>
              <w:left w:val="nil"/>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Calibri" w:hAnsi="Calibri" w:cs="Calibri"/>
                <w:lang w:eastAsia="cs-CZ"/>
              </w:rPr>
            </w:pPr>
            <w:r w:rsidRPr="0092550D">
              <w:rPr>
                <w:rFonts w:ascii="Calibri" w:hAnsi="Calibri" w:cs="Calibri"/>
                <w:lang w:eastAsia="cs-CZ"/>
              </w:rPr>
              <w:t>0,75</w:t>
            </w:r>
          </w:p>
        </w:tc>
        <w:tc>
          <w:tcPr>
            <w:tcW w:w="1000" w:type="dxa"/>
            <w:tcBorders>
              <w:top w:val="nil"/>
              <w:left w:val="nil"/>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0,72</w:t>
            </w:r>
          </w:p>
        </w:tc>
        <w:tc>
          <w:tcPr>
            <w:tcW w:w="960" w:type="dxa"/>
            <w:tcBorders>
              <w:top w:val="nil"/>
              <w:left w:val="nil"/>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0,42</w:t>
            </w:r>
          </w:p>
        </w:tc>
        <w:tc>
          <w:tcPr>
            <w:tcW w:w="1000" w:type="dxa"/>
            <w:tcBorders>
              <w:top w:val="nil"/>
              <w:left w:val="nil"/>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0,052</w:t>
            </w:r>
          </w:p>
        </w:tc>
        <w:tc>
          <w:tcPr>
            <w:tcW w:w="960" w:type="dxa"/>
            <w:tcBorders>
              <w:top w:val="nil"/>
              <w:left w:val="nil"/>
              <w:bottom w:val="single" w:sz="4"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0,869</w:t>
            </w:r>
          </w:p>
        </w:tc>
        <w:tc>
          <w:tcPr>
            <w:tcW w:w="2220" w:type="dxa"/>
            <w:tcBorders>
              <w:top w:val="nil"/>
              <w:left w:val="nil"/>
              <w:bottom w:val="single" w:sz="4" w:space="0" w:color="auto"/>
              <w:right w:val="single" w:sz="8" w:space="0" w:color="auto"/>
            </w:tcBorders>
            <w:shd w:val="clear" w:color="auto" w:fill="auto"/>
            <w:noWrap/>
            <w:vAlign w:val="center"/>
            <w:hideMark/>
          </w:tcPr>
          <w:p w:rsidR="0005085A" w:rsidRPr="0092550D" w:rsidRDefault="0005085A" w:rsidP="0005085A">
            <w:pPr>
              <w:spacing w:line="240" w:lineRule="auto"/>
              <w:ind w:firstLine="0"/>
              <w:jc w:val="left"/>
              <w:rPr>
                <w:rFonts w:ascii="Arial CE" w:hAnsi="Arial CE" w:cs="Arial CE"/>
                <w:sz w:val="20"/>
                <w:szCs w:val="20"/>
                <w:lang w:eastAsia="cs-CZ"/>
              </w:rPr>
            </w:pPr>
            <w:r w:rsidRPr="0092550D">
              <w:rPr>
                <w:rFonts w:ascii="Arial CE" w:hAnsi="Arial CE" w:cs="Arial CE"/>
                <w:sz w:val="20"/>
                <w:szCs w:val="20"/>
                <w:lang w:eastAsia="cs-CZ"/>
              </w:rPr>
              <w:t> </w:t>
            </w:r>
          </w:p>
        </w:tc>
      </w:tr>
      <w:tr w:rsidR="0005085A" w:rsidRPr="0092550D" w:rsidTr="0005085A">
        <w:trPr>
          <w:trHeight w:val="315"/>
        </w:trPr>
        <w:tc>
          <w:tcPr>
            <w:tcW w:w="960" w:type="dxa"/>
            <w:tcBorders>
              <w:top w:val="nil"/>
              <w:left w:val="single" w:sz="8" w:space="0" w:color="auto"/>
              <w:bottom w:val="single" w:sz="8"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Calibri" w:hAnsi="Calibri" w:cs="Calibri"/>
                <w:lang w:eastAsia="cs-CZ"/>
              </w:rPr>
            </w:pPr>
            <w:r w:rsidRPr="0092550D">
              <w:rPr>
                <w:rFonts w:ascii="Calibri" w:hAnsi="Calibri" w:cs="Calibri"/>
                <w:lang w:eastAsia="cs-CZ"/>
              </w:rPr>
              <w:t>566,19</w:t>
            </w:r>
          </w:p>
        </w:tc>
        <w:tc>
          <w:tcPr>
            <w:tcW w:w="960" w:type="dxa"/>
            <w:tcBorders>
              <w:top w:val="nil"/>
              <w:left w:val="nil"/>
              <w:bottom w:val="single" w:sz="8"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Calibri" w:hAnsi="Calibri" w:cs="Calibri"/>
                <w:lang w:eastAsia="cs-CZ"/>
              </w:rPr>
            </w:pPr>
            <w:r w:rsidRPr="0092550D">
              <w:rPr>
                <w:rFonts w:ascii="Calibri" w:hAnsi="Calibri" w:cs="Calibri"/>
                <w:lang w:eastAsia="cs-CZ"/>
              </w:rPr>
              <w:t>0,89</w:t>
            </w:r>
          </w:p>
        </w:tc>
        <w:tc>
          <w:tcPr>
            <w:tcW w:w="1000" w:type="dxa"/>
            <w:tcBorders>
              <w:top w:val="nil"/>
              <w:left w:val="nil"/>
              <w:bottom w:val="single" w:sz="8"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0,72</w:t>
            </w:r>
          </w:p>
        </w:tc>
        <w:tc>
          <w:tcPr>
            <w:tcW w:w="960" w:type="dxa"/>
            <w:tcBorders>
              <w:top w:val="nil"/>
              <w:left w:val="nil"/>
              <w:bottom w:val="single" w:sz="8"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0,42</w:t>
            </w:r>
          </w:p>
        </w:tc>
        <w:tc>
          <w:tcPr>
            <w:tcW w:w="1000" w:type="dxa"/>
            <w:tcBorders>
              <w:top w:val="nil"/>
              <w:left w:val="nil"/>
              <w:bottom w:val="single" w:sz="8"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0,047</w:t>
            </w:r>
          </w:p>
        </w:tc>
        <w:tc>
          <w:tcPr>
            <w:tcW w:w="960" w:type="dxa"/>
            <w:tcBorders>
              <w:top w:val="nil"/>
              <w:left w:val="nil"/>
              <w:bottom w:val="single" w:sz="8" w:space="0" w:color="auto"/>
              <w:right w:val="single" w:sz="4" w:space="0" w:color="auto"/>
            </w:tcBorders>
            <w:shd w:val="clear" w:color="auto" w:fill="auto"/>
            <w:noWrap/>
            <w:vAlign w:val="center"/>
            <w:hideMark/>
          </w:tcPr>
          <w:p w:rsidR="0005085A" w:rsidRPr="0092550D" w:rsidRDefault="0005085A" w:rsidP="0005085A">
            <w:pPr>
              <w:spacing w:line="240" w:lineRule="auto"/>
              <w:ind w:firstLine="0"/>
              <w:jc w:val="center"/>
              <w:rPr>
                <w:rFonts w:ascii="Arial CE" w:hAnsi="Arial CE" w:cs="Arial CE"/>
                <w:sz w:val="20"/>
                <w:szCs w:val="20"/>
                <w:lang w:eastAsia="cs-CZ"/>
              </w:rPr>
            </w:pPr>
            <w:r w:rsidRPr="0092550D">
              <w:rPr>
                <w:rFonts w:ascii="Arial CE" w:hAnsi="Arial CE" w:cs="Arial CE"/>
                <w:sz w:val="20"/>
                <w:szCs w:val="20"/>
                <w:lang w:eastAsia="cs-CZ"/>
              </w:rPr>
              <w:t>1,118</w:t>
            </w:r>
          </w:p>
        </w:tc>
        <w:tc>
          <w:tcPr>
            <w:tcW w:w="2220" w:type="dxa"/>
            <w:tcBorders>
              <w:top w:val="nil"/>
              <w:left w:val="nil"/>
              <w:bottom w:val="single" w:sz="8" w:space="0" w:color="auto"/>
              <w:right w:val="single" w:sz="8" w:space="0" w:color="auto"/>
            </w:tcBorders>
            <w:shd w:val="clear" w:color="auto" w:fill="auto"/>
            <w:noWrap/>
            <w:vAlign w:val="bottom"/>
            <w:hideMark/>
          </w:tcPr>
          <w:p w:rsidR="0005085A" w:rsidRPr="0092550D" w:rsidRDefault="0005085A" w:rsidP="0005085A">
            <w:pPr>
              <w:spacing w:line="240" w:lineRule="auto"/>
              <w:ind w:firstLine="0"/>
              <w:jc w:val="left"/>
              <w:rPr>
                <w:rFonts w:ascii="Arial CE" w:hAnsi="Arial CE" w:cs="Arial CE"/>
                <w:sz w:val="20"/>
                <w:szCs w:val="20"/>
                <w:lang w:eastAsia="cs-CZ"/>
              </w:rPr>
            </w:pPr>
            <w:r w:rsidRPr="0092550D">
              <w:rPr>
                <w:rFonts w:ascii="Arial CE" w:hAnsi="Arial CE" w:cs="Arial CE"/>
                <w:sz w:val="20"/>
                <w:szCs w:val="20"/>
                <w:lang w:eastAsia="cs-CZ"/>
              </w:rPr>
              <w:t xml:space="preserve">koruna </w:t>
            </w:r>
            <w:proofErr w:type="spellStart"/>
            <w:r w:rsidRPr="0092550D">
              <w:rPr>
                <w:rFonts w:ascii="Arial CE" w:hAnsi="Arial CE" w:cs="Arial CE"/>
                <w:sz w:val="20"/>
                <w:szCs w:val="20"/>
                <w:lang w:eastAsia="cs-CZ"/>
              </w:rPr>
              <w:t>požeráku</w:t>
            </w:r>
            <w:proofErr w:type="spellEnd"/>
          </w:p>
        </w:tc>
      </w:tr>
    </w:tbl>
    <w:p w:rsidR="0005085A" w:rsidRDefault="0005085A" w:rsidP="00EE23E0"/>
    <w:p w:rsidR="00EE23E0" w:rsidRPr="00667F3F" w:rsidRDefault="00EE23E0" w:rsidP="00EE23E0">
      <w:pPr>
        <w:pStyle w:val="Nadpis3"/>
        <w:pageBreakBefore/>
        <w:numPr>
          <w:ilvl w:val="0"/>
          <w:numId w:val="0"/>
        </w:numPr>
      </w:pPr>
    </w:p>
    <w:p w:rsidR="00EE23E0" w:rsidRDefault="00B13781" w:rsidP="00EE23E0">
      <w:pPr>
        <w:rPr>
          <w:rFonts w:ascii="Calibri" w:hAnsi="Calibri"/>
          <w:bCs/>
          <w:szCs w:val="24"/>
        </w:rPr>
      </w:pPr>
      <w:r>
        <w:rPr>
          <w:rFonts w:ascii="Calibri" w:hAnsi="Calibri"/>
          <w:bCs/>
          <w:noProof/>
          <w:szCs w:val="24"/>
        </w:rPr>
        <w:object w:dxaOrig="1440" w:dyaOrig="1440">
          <v:shape id="_x0000_s1032" type="#_x0000_t75" style="position:absolute;left:0;text-align:left;margin-left:209.4pt;margin-top:8.25pt;width:193pt;height:42pt;z-index:251655680" filled="t">
            <v:imagedata r:id="rId11" o:title=""/>
          </v:shape>
          <o:OLEObject Type="Embed" ProgID="Equation.3" ShapeID="_x0000_s1032" DrawAspect="Content" ObjectID="_1777451508" r:id="rId12"/>
        </w:object>
      </w:r>
      <w:r>
        <w:rPr>
          <w:rFonts w:ascii="Calibri" w:hAnsi="Calibri"/>
          <w:bCs/>
          <w:noProof/>
          <w:szCs w:val="24"/>
        </w:rPr>
        <w:object w:dxaOrig="1440" w:dyaOrig="1440">
          <v:shape id="_x0000_s1029" type="#_x0000_t75" style="position:absolute;left:0;text-align:left;margin-left:.95pt;margin-top:8.25pt;width:160.8pt;height:37.3pt;z-index:251652608" filled="t">
            <v:imagedata r:id="rId13" o:title=""/>
          </v:shape>
          <o:OLEObject Type="Embed" ProgID="Equation.3" ShapeID="_x0000_s1029" DrawAspect="Content" ObjectID="_1777451509" r:id="rId14"/>
        </w:object>
      </w:r>
    </w:p>
    <w:p w:rsidR="00EE23E0" w:rsidRDefault="00B13781" w:rsidP="00EE23E0">
      <w:pPr>
        <w:rPr>
          <w:rFonts w:ascii="Calibri" w:hAnsi="Calibri"/>
          <w:bCs/>
          <w:szCs w:val="24"/>
        </w:rPr>
      </w:pPr>
      <w:r>
        <w:rPr>
          <w:rFonts w:ascii="Calibri" w:hAnsi="Calibri"/>
          <w:bCs/>
          <w:noProof/>
          <w:szCs w:val="24"/>
        </w:rPr>
        <w:object w:dxaOrig="1440" w:dyaOrig="1440">
          <v:shape id="_x0000_s1031" type="#_x0000_t75" style="position:absolute;left:0;text-align:left;margin-left:319.9pt;margin-top:29.4pt;width:54pt;height:31pt;z-index:251654656" filled="t">
            <v:imagedata r:id="rId15" o:title=""/>
          </v:shape>
          <o:OLEObject Type="Embed" ProgID="Equation.3" ShapeID="_x0000_s1031" DrawAspect="Content" ObjectID="_1777451510" r:id="rId16"/>
        </w:object>
      </w:r>
    </w:p>
    <w:p w:rsidR="00EE23E0" w:rsidRPr="00065AFA" w:rsidRDefault="00B13781" w:rsidP="00EE23E0">
      <w:pPr>
        <w:rPr>
          <w:rFonts w:ascii="Calibri" w:hAnsi="Calibri"/>
          <w:bCs/>
          <w:szCs w:val="24"/>
        </w:rPr>
      </w:pPr>
      <w:r>
        <w:rPr>
          <w:rFonts w:ascii="Calibri" w:hAnsi="Calibri"/>
          <w:bCs/>
          <w:noProof/>
          <w:szCs w:val="24"/>
        </w:rPr>
        <w:object w:dxaOrig="1440" w:dyaOrig="1440">
          <v:shape id="_x0000_s1030" type="#_x0000_t75" style="position:absolute;left:0;text-align:left;margin-left:209.4pt;margin-top:5.7pt;width:80pt;height:19pt;z-index:251653632" filled="t">
            <v:imagedata r:id="rId17" o:title=""/>
          </v:shape>
          <o:OLEObject Type="Embed" ProgID="Equation.3" ShapeID="_x0000_s1030" DrawAspect="Content" ObjectID="_1777451511" r:id="rId18"/>
        </w:object>
      </w:r>
    </w:p>
    <w:p w:rsidR="00EE23E0" w:rsidRDefault="00EE23E0" w:rsidP="00EE23E0">
      <w:pPr>
        <w:ind w:firstLine="708"/>
        <w:rPr>
          <w:rFonts w:ascii="Calibri" w:hAnsi="Calibri"/>
          <w:bCs/>
          <w:szCs w:val="24"/>
        </w:rPr>
      </w:pPr>
      <w:r>
        <w:rPr>
          <w:rFonts w:ascii="Calibri" w:hAnsi="Calibri"/>
          <w:bCs/>
          <w:szCs w:val="24"/>
        </w:rPr>
        <w:t xml:space="preserve">m - </w:t>
      </w:r>
      <w:proofErr w:type="spellStart"/>
      <w:r w:rsidRPr="00065AFA">
        <w:rPr>
          <w:rFonts w:ascii="Calibri" w:hAnsi="Calibri"/>
          <w:bCs/>
          <w:szCs w:val="24"/>
        </w:rPr>
        <w:t>součinitel</w:t>
      </w:r>
      <w:proofErr w:type="spellEnd"/>
      <w:r w:rsidRPr="00065AFA">
        <w:rPr>
          <w:rFonts w:ascii="Calibri" w:hAnsi="Calibri"/>
          <w:bCs/>
          <w:szCs w:val="24"/>
        </w:rPr>
        <w:t xml:space="preserve"> </w:t>
      </w:r>
      <w:proofErr w:type="spellStart"/>
      <w:r w:rsidRPr="00065AFA">
        <w:rPr>
          <w:rFonts w:ascii="Calibri" w:hAnsi="Calibri"/>
          <w:bCs/>
          <w:szCs w:val="24"/>
        </w:rPr>
        <w:t>přepadu</w:t>
      </w:r>
      <w:proofErr w:type="spellEnd"/>
      <w:r w:rsidRPr="00065AFA">
        <w:rPr>
          <w:rFonts w:ascii="Calibri" w:hAnsi="Calibri"/>
          <w:bCs/>
          <w:szCs w:val="24"/>
        </w:rPr>
        <w:t xml:space="preserve"> (</w:t>
      </w:r>
      <w:proofErr w:type="spellStart"/>
      <w:r w:rsidRPr="00065AFA">
        <w:rPr>
          <w:rFonts w:ascii="Calibri" w:hAnsi="Calibri"/>
          <w:bCs/>
          <w:szCs w:val="24"/>
        </w:rPr>
        <w:t>dle</w:t>
      </w:r>
      <w:proofErr w:type="spellEnd"/>
      <w:r w:rsidRPr="00065AFA">
        <w:rPr>
          <w:rFonts w:ascii="Calibri" w:hAnsi="Calibri"/>
          <w:bCs/>
          <w:szCs w:val="24"/>
        </w:rPr>
        <w:t xml:space="preserve"> </w:t>
      </w:r>
      <w:proofErr w:type="spellStart"/>
      <w:r w:rsidRPr="00065AFA">
        <w:rPr>
          <w:rFonts w:ascii="Calibri" w:hAnsi="Calibri"/>
          <w:bCs/>
          <w:szCs w:val="24"/>
        </w:rPr>
        <w:t>výšky</w:t>
      </w:r>
      <w:proofErr w:type="spellEnd"/>
      <w:r w:rsidRPr="00065AFA">
        <w:rPr>
          <w:rFonts w:ascii="Calibri" w:hAnsi="Calibri"/>
          <w:bCs/>
          <w:szCs w:val="24"/>
        </w:rPr>
        <w:t xml:space="preserve"> </w:t>
      </w:r>
      <w:proofErr w:type="spellStart"/>
      <w:r w:rsidRPr="00065AFA">
        <w:rPr>
          <w:rFonts w:ascii="Calibri" w:hAnsi="Calibri"/>
          <w:bCs/>
          <w:szCs w:val="24"/>
        </w:rPr>
        <w:t>přepadového</w:t>
      </w:r>
      <w:proofErr w:type="spellEnd"/>
      <w:r w:rsidRPr="00065AFA">
        <w:rPr>
          <w:rFonts w:ascii="Calibri" w:hAnsi="Calibri"/>
          <w:bCs/>
          <w:szCs w:val="24"/>
        </w:rPr>
        <w:t xml:space="preserve"> </w:t>
      </w:r>
      <w:proofErr w:type="spellStart"/>
      <w:r w:rsidRPr="00065AFA">
        <w:rPr>
          <w:rFonts w:ascii="Calibri" w:hAnsi="Calibri"/>
          <w:bCs/>
          <w:szCs w:val="24"/>
        </w:rPr>
        <w:t>paprsku</w:t>
      </w:r>
      <w:proofErr w:type="spellEnd"/>
      <w:r w:rsidRPr="00065AFA">
        <w:rPr>
          <w:rFonts w:ascii="Calibri" w:hAnsi="Calibri"/>
          <w:bCs/>
          <w:szCs w:val="24"/>
        </w:rPr>
        <w:t>)</w:t>
      </w:r>
      <w:r>
        <w:rPr>
          <w:rFonts w:ascii="Calibri" w:hAnsi="Calibri"/>
          <w:bCs/>
          <w:szCs w:val="24"/>
        </w:rPr>
        <w:tab/>
      </w:r>
    </w:p>
    <w:p w:rsidR="00EE23E0" w:rsidRPr="00065AFA" w:rsidRDefault="00EE23E0" w:rsidP="00EE23E0">
      <w:pPr>
        <w:ind w:firstLine="708"/>
        <w:rPr>
          <w:rFonts w:ascii="Calibri" w:hAnsi="Calibri"/>
          <w:bCs/>
          <w:szCs w:val="24"/>
        </w:rPr>
      </w:pPr>
      <w:proofErr w:type="spellStart"/>
      <w:r>
        <w:rPr>
          <w:rFonts w:ascii="Calibri" w:hAnsi="Calibri"/>
          <w:bCs/>
          <w:szCs w:val="24"/>
        </w:rPr>
        <w:t>bo</w:t>
      </w:r>
      <w:proofErr w:type="spellEnd"/>
      <w:r>
        <w:rPr>
          <w:rFonts w:ascii="Calibri" w:hAnsi="Calibri"/>
          <w:bCs/>
          <w:szCs w:val="24"/>
        </w:rPr>
        <w:t xml:space="preserve"> - </w:t>
      </w:r>
      <w:proofErr w:type="spellStart"/>
      <w:r w:rsidRPr="00065AFA">
        <w:rPr>
          <w:rFonts w:ascii="Calibri" w:hAnsi="Calibri"/>
          <w:bCs/>
          <w:szCs w:val="24"/>
        </w:rPr>
        <w:t>účinná</w:t>
      </w:r>
      <w:proofErr w:type="spellEnd"/>
      <w:r w:rsidRPr="00065AFA">
        <w:rPr>
          <w:rFonts w:ascii="Calibri" w:hAnsi="Calibri"/>
          <w:bCs/>
          <w:szCs w:val="24"/>
        </w:rPr>
        <w:t xml:space="preserve"> </w:t>
      </w:r>
      <w:proofErr w:type="spellStart"/>
      <w:r w:rsidRPr="00065AFA">
        <w:rPr>
          <w:rFonts w:ascii="Calibri" w:hAnsi="Calibri"/>
          <w:bCs/>
          <w:szCs w:val="24"/>
        </w:rPr>
        <w:t>šířka</w:t>
      </w:r>
      <w:proofErr w:type="spellEnd"/>
      <w:r w:rsidRPr="00065AFA">
        <w:rPr>
          <w:rFonts w:ascii="Calibri" w:hAnsi="Calibri"/>
          <w:bCs/>
          <w:szCs w:val="24"/>
        </w:rPr>
        <w:t xml:space="preserve"> </w:t>
      </w:r>
      <w:proofErr w:type="spellStart"/>
      <w:r>
        <w:rPr>
          <w:rFonts w:ascii="Calibri" w:hAnsi="Calibri"/>
          <w:bCs/>
          <w:szCs w:val="24"/>
        </w:rPr>
        <w:t>vtoku</w:t>
      </w:r>
      <w:proofErr w:type="spellEnd"/>
      <w:r>
        <w:rPr>
          <w:rFonts w:ascii="Calibri" w:hAnsi="Calibri"/>
          <w:bCs/>
          <w:szCs w:val="24"/>
        </w:rPr>
        <w:tab/>
      </w:r>
      <w:r>
        <w:rPr>
          <w:rFonts w:ascii="Calibri" w:hAnsi="Calibri"/>
          <w:bCs/>
          <w:szCs w:val="24"/>
        </w:rPr>
        <w:tab/>
      </w:r>
      <w:r>
        <w:rPr>
          <w:rFonts w:ascii="Calibri" w:hAnsi="Calibri"/>
          <w:bCs/>
          <w:szCs w:val="24"/>
        </w:rPr>
        <w:tab/>
      </w:r>
      <w:r>
        <w:rPr>
          <w:rFonts w:ascii="Calibri" w:hAnsi="Calibri"/>
          <w:bCs/>
          <w:szCs w:val="24"/>
        </w:rPr>
        <w:tab/>
      </w:r>
      <w:r>
        <w:rPr>
          <w:rFonts w:ascii="Calibri" w:hAnsi="Calibri"/>
          <w:bCs/>
          <w:szCs w:val="24"/>
        </w:rPr>
        <w:tab/>
      </w:r>
    </w:p>
    <w:p w:rsidR="00EE23E0" w:rsidRDefault="00EE23E0" w:rsidP="00EE23E0">
      <w:pPr>
        <w:ind w:firstLine="708"/>
        <w:rPr>
          <w:rFonts w:ascii="Calibri" w:hAnsi="Calibri"/>
          <w:bCs/>
          <w:szCs w:val="24"/>
        </w:rPr>
      </w:pPr>
      <w:r>
        <w:rPr>
          <w:rFonts w:ascii="Calibri" w:hAnsi="Calibri"/>
          <w:bCs/>
          <w:szCs w:val="24"/>
        </w:rPr>
        <w:t xml:space="preserve">h - </w:t>
      </w:r>
      <w:proofErr w:type="spellStart"/>
      <w:r w:rsidRPr="00065AFA">
        <w:rPr>
          <w:rFonts w:ascii="Calibri" w:hAnsi="Calibri"/>
          <w:bCs/>
          <w:szCs w:val="24"/>
        </w:rPr>
        <w:t>výška</w:t>
      </w:r>
      <w:proofErr w:type="spellEnd"/>
      <w:r w:rsidRPr="00065AFA">
        <w:rPr>
          <w:rFonts w:ascii="Calibri" w:hAnsi="Calibri"/>
          <w:bCs/>
          <w:szCs w:val="24"/>
        </w:rPr>
        <w:t xml:space="preserve"> </w:t>
      </w:r>
      <w:proofErr w:type="spellStart"/>
      <w:r w:rsidRPr="00065AFA">
        <w:rPr>
          <w:rFonts w:ascii="Calibri" w:hAnsi="Calibri"/>
          <w:bCs/>
          <w:szCs w:val="24"/>
        </w:rPr>
        <w:t>přepadového</w:t>
      </w:r>
      <w:proofErr w:type="spellEnd"/>
      <w:r w:rsidRPr="00065AFA">
        <w:rPr>
          <w:rFonts w:ascii="Calibri" w:hAnsi="Calibri"/>
          <w:bCs/>
          <w:szCs w:val="24"/>
        </w:rPr>
        <w:t xml:space="preserve"> </w:t>
      </w:r>
      <w:proofErr w:type="spellStart"/>
      <w:r w:rsidRPr="00065AFA">
        <w:rPr>
          <w:rFonts w:ascii="Calibri" w:hAnsi="Calibri"/>
          <w:bCs/>
          <w:szCs w:val="24"/>
        </w:rPr>
        <w:t>paprsku</w:t>
      </w:r>
      <w:proofErr w:type="spellEnd"/>
      <w:r>
        <w:rPr>
          <w:rFonts w:ascii="Calibri" w:hAnsi="Calibri"/>
          <w:bCs/>
          <w:szCs w:val="24"/>
        </w:rPr>
        <w:tab/>
      </w:r>
    </w:p>
    <w:p w:rsidR="00EE23E0" w:rsidRPr="00065AFA" w:rsidRDefault="00EE23E0" w:rsidP="00EE23E0">
      <w:pPr>
        <w:ind w:firstLine="708"/>
        <w:rPr>
          <w:rFonts w:ascii="Calibri" w:hAnsi="Calibri"/>
          <w:bCs/>
          <w:szCs w:val="24"/>
        </w:rPr>
      </w:pPr>
      <w:r>
        <w:rPr>
          <w:rFonts w:ascii="Calibri" w:hAnsi="Calibri"/>
          <w:bCs/>
          <w:szCs w:val="24"/>
        </w:rPr>
        <w:t xml:space="preserve">s – </w:t>
      </w:r>
      <w:proofErr w:type="spellStart"/>
      <w:r>
        <w:rPr>
          <w:rFonts w:ascii="Calibri" w:hAnsi="Calibri"/>
          <w:bCs/>
          <w:szCs w:val="24"/>
        </w:rPr>
        <w:t>celková</w:t>
      </w:r>
      <w:proofErr w:type="spellEnd"/>
      <w:r>
        <w:rPr>
          <w:rFonts w:ascii="Calibri" w:hAnsi="Calibri"/>
          <w:bCs/>
          <w:szCs w:val="24"/>
        </w:rPr>
        <w:t xml:space="preserve"> </w:t>
      </w:r>
      <w:proofErr w:type="spellStart"/>
      <w:r>
        <w:rPr>
          <w:rFonts w:ascii="Calibri" w:hAnsi="Calibri"/>
          <w:bCs/>
          <w:szCs w:val="24"/>
        </w:rPr>
        <w:t>výška</w:t>
      </w:r>
      <w:proofErr w:type="spellEnd"/>
      <w:r>
        <w:rPr>
          <w:rFonts w:ascii="Calibri" w:hAnsi="Calibri"/>
          <w:bCs/>
          <w:szCs w:val="24"/>
        </w:rPr>
        <w:t xml:space="preserve"> </w:t>
      </w:r>
      <w:proofErr w:type="spellStart"/>
      <w:r>
        <w:rPr>
          <w:rFonts w:ascii="Calibri" w:hAnsi="Calibri"/>
          <w:bCs/>
          <w:szCs w:val="24"/>
        </w:rPr>
        <w:t>dluží</w:t>
      </w:r>
      <w:proofErr w:type="spellEnd"/>
      <w:r>
        <w:rPr>
          <w:rFonts w:ascii="Calibri" w:hAnsi="Calibri"/>
          <w:bCs/>
          <w:szCs w:val="24"/>
        </w:rPr>
        <w:tab/>
      </w:r>
      <w:r>
        <w:rPr>
          <w:rFonts w:ascii="Calibri" w:hAnsi="Calibri"/>
          <w:bCs/>
          <w:szCs w:val="24"/>
        </w:rPr>
        <w:tab/>
      </w:r>
      <w:r>
        <w:rPr>
          <w:rFonts w:ascii="Calibri" w:hAnsi="Calibri"/>
          <w:bCs/>
          <w:szCs w:val="24"/>
        </w:rPr>
        <w:tab/>
      </w:r>
      <w:r>
        <w:rPr>
          <w:rFonts w:ascii="Calibri" w:hAnsi="Calibri"/>
          <w:bCs/>
          <w:szCs w:val="24"/>
        </w:rPr>
        <w:tab/>
      </w:r>
    </w:p>
    <w:p w:rsidR="00EE23E0" w:rsidRPr="00065AFA" w:rsidRDefault="00EE23E0" w:rsidP="00EE23E0">
      <w:pPr>
        <w:ind w:firstLine="708"/>
        <w:rPr>
          <w:rFonts w:ascii="Calibri" w:hAnsi="Calibri"/>
          <w:bCs/>
          <w:szCs w:val="24"/>
        </w:rPr>
      </w:pPr>
      <w:r>
        <w:rPr>
          <w:rFonts w:ascii="Calibri" w:hAnsi="Calibri"/>
          <w:bCs/>
          <w:szCs w:val="24"/>
        </w:rPr>
        <w:t xml:space="preserve">b - </w:t>
      </w:r>
      <w:proofErr w:type="spellStart"/>
      <w:r w:rsidRPr="00065AFA">
        <w:rPr>
          <w:rFonts w:ascii="Calibri" w:hAnsi="Calibri"/>
          <w:bCs/>
          <w:szCs w:val="24"/>
        </w:rPr>
        <w:t>šířka</w:t>
      </w:r>
      <w:proofErr w:type="spellEnd"/>
      <w:r w:rsidRPr="00065AFA">
        <w:rPr>
          <w:rFonts w:ascii="Calibri" w:hAnsi="Calibri"/>
          <w:bCs/>
          <w:szCs w:val="24"/>
        </w:rPr>
        <w:t xml:space="preserve"> </w:t>
      </w:r>
      <w:proofErr w:type="spellStart"/>
      <w:r>
        <w:rPr>
          <w:rFonts w:ascii="Calibri" w:hAnsi="Calibri"/>
          <w:bCs/>
          <w:szCs w:val="24"/>
        </w:rPr>
        <w:t>vtoku</w:t>
      </w:r>
      <w:proofErr w:type="spellEnd"/>
      <w:r w:rsidRPr="00065AFA">
        <w:rPr>
          <w:rFonts w:ascii="Calibri" w:hAnsi="Calibri"/>
          <w:bCs/>
          <w:szCs w:val="24"/>
        </w:rPr>
        <w:t xml:space="preserve"> bez </w:t>
      </w:r>
      <w:proofErr w:type="spellStart"/>
      <w:r w:rsidRPr="00065AFA">
        <w:rPr>
          <w:rFonts w:ascii="Calibri" w:hAnsi="Calibri"/>
          <w:bCs/>
          <w:szCs w:val="24"/>
        </w:rPr>
        <w:t>vlivu</w:t>
      </w:r>
      <w:proofErr w:type="spellEnd"/>
      <w:r w:rsidRPr="00065AFA">
        <w:rPr>
          <w:rFonts w:ascii="Calibri" w:hAnsi="Calibri"/>
          <w:bCs/>
          <w:szCs w:val="24"/>
        </w:rPr>
        <w:t xml:space="preserve"> </w:t>
      </w:r>
      <w:proofErr w:type="spellStart"/>
      <w:r w:rsidRPr="00065AFA">
        <w:rPr>
          <w:rFonts w:ascii="Calibri" w:hAnsi="Calibri"/>
          <w:bCs/>
          <w:szCs w:val="24"/>
        </w:rPr>
        <w:t>kontrakce</w:t>
      </w:r>
      <w:proofErr w:type="spellEnd"/>
      <w:r>
        <w:rPr>
          <w:rFonts w:ascii="Calibri" w:hAnsi="Calibri"/>
          <w:bCs/>
          <w:szCs w:val="24"/>
        </w:rPr>
        <w:tab/>
      </w:r>
      <w:r>
        <w:rPr>
          <w:rFonts w:ascii="Calibri" w:hAnsi="Calibri"/>
          <w:bCs/>
          <w:szCs w:val="24"/>
        </w:rPr>
        <w:tab/>
      </w:r>
    </w:p>
    <w:p w:rsidR="00EE23E0" w:rsidRPr="00065AFA" w:rsidRDefault="00EE23E0" w:rsidP="00EE23E0">
      <w:pPr>
        <w:ind w:firstLine="708"/>
        <w:rPr>
          <w:rFonts w:ascii="Calibri" w:hAnsi="Calibri"/>
          <w:bCs/>
          <w:szCs w:val="24"/>
        </w:rPr>
      </w:pPr>
      <w:proofErr w:type="spellStart"/>
      <w:r>
        <w:rPr>
          <w:rFonts w:ascii="Calibri" w:hAnsi="Calibri"/>
          <w:bCs/>
          <w:szCs w:val="24"/>
        </w:rPr>
        <w:t>Kv</w:t>
      </w:r>
      <w:proofErr w:type="spellEnd"/>
      <w:r>
        <w:rPr>
          <w:rFonts w:ascii="Calibri" w:hAnsi="Calibri"/>
          <w:bCs/>
          <w:szCs w:val="24"/>
        </w:rPr>
        <w:t xml:space="preserve"> - </w:t>
      </w:r>
      <w:proofErr w:type="spellStart"/>
      <w:r w:rsidRPr="00065AFA">
        <w:rPr>
          <w:rFonts w:ascii="Calibri" w:hAnsi="Calibri"/>
          <w:bCs/>
          <w:szCs w:val="24"/>
        </w:rPr>
        <w:t>součinitel</w:t>
      </w:r>
      <w:proofErr w:type="spellEnd"/>
      <w:r w:rsidRPr="00065AFA">
        <w:rPr>
          <w:rFonts w:ascii="Calibri" w:hAnsi="Calibri"/>
          <w:bCs/>
          <w:szCs w:val="24"/>
        </w:rPr>
        <w:t xml:space="preserve"> </w:t>
      </w:r>
      <w:proofErr w:type="spellStart"/>
      <w:r w:rsidRPr="00065AFA">
        <w:rPr>
          <w:rFonts w:ascii="Calibri" w:hAnsi="Calibri"/>
          <w:bCs/>
          <w:szCs w:val="24"/>
        </w:rPr>
        <w:t>vtoku</w:t>
      </w:r>
      <w:proofErr w:type="spellEnd"/>
      <w:r>
        <w:rPr>
          <w:rFonts w:ascii="Calibri" w:hAnsi="Calibri"/>
          <w:bCs/>
          <w:szCs w:val="24"/>
        </w:rPr>
        <w:tab/>
      </w:r>
      <w:r>
        <w:rPr>
          <w:rFonts w:ascii="Calibri" w:hAnsi="Calibri"/>
          <w:bCs/>
          <w:szCs w:val="24"/>
        </w:rPr>
        <w:tab/>
      </w:r>
      <w:r>
        <w:rPr>
          <w:rFonts w:ascii="Calibri" w:hAnsi="Calibri"/>
          <w:bCs/>
          <w:szCs w:val="24"/>
        </w:rPr>
        <w:tab/>
      </w:r>
      <w:r>
        <w:rPr>
          <w:rFonts w:ascii="Calibri" w:hAnsi="Calibri"/>
          <w:bCs/>
          <w:szCs w:val="24"/>
        </w:rPr>
        <w:tab/>
      </w:r>
      <w:r>
        <w:rPr>
          <w:rFonts w:ascii="Calibri" w:hAnsi="Calibri"/>
          <w:bCs/>
          <w:szCs w:val="24"/>
        </w:rPr>
        <w:tab/>
      </w:r>
      <w:r>
        <w:rPr>
          <w:rFonts w:ascii="Calibri" w:hAnsi="Calibri"/>
          <w:bCs/>
          <w:szCs w:val="24"/>
        </w:rPr>
        <w:tab/>
      </w:r>
    </w:p>
    <w:p w:rsidR="00EE23E0" w:rsidRDefault="00EE23E0" w:rsidP="00EE23E0">
      <w:pPr>
        <w:ind w:firstLine="708"/>
        <w:rPr>
          <w:rFonts w:ascii="Calibri" w:hAnsi="Calibri"/>
          <w:bCs/>
          <w:szCs w:val="24"/>
        </w:rPr>
      </w:pPr>
      <w:proofErr w:type="spellStart"/>
      <w:r>
        <w:rPr>
          <w:rFonts w:ascii="Calibri" w:hAnsi="Calibri"/>
          <w:bCs/>
          <w:szCs w:val="24"/>
        </w:rPr>
        <w:t>Kvo</w:t>
      </w:r>
      <w:proofErr w:type="spellEnd"/>
      <w:r>
        <w:rPr>
          <w:rFonts w:ascii="Calibri" w:hAnsi="Calibri"/>
          <w:bCs/>
          <w:szCs w:val="24"/>
        </w:rPr>
        <w:t xml:space="preserve"> - </w:t>
      </w:r>
      <w:proofErr w:type="spellStart"/>
      <w:r w:rsidRPr="00065AFA">
        <w:rPr>
          <w:rFonts w:ascii="Calibri" w:hAnsi="Calibri"/>
          <w:bCs/>
          <w:szCs w:val="24"/>
        </w:rPr>
        <w:t>součinitel</w:t>
      </w:r>
      <w:proofErr w:type="spellEnd"/>
      <w:r w:rsidRPr="00065AFA">
        <w:rPr>
          <w:rFonts w:ascii="Calibri" w:hAnsi="Calibri"/>
          <w:bCs/>
          <w:szCs w:val="24"/>
        </w:rPr>
        <w:t xml:space="preserve"> </w:t>
      </w:r>
      <w:proofErr w:type="spellStart"/>
      <w:r w:rsidRPr="00065AFA">
        <w:rPr>
          <w:rFonts w:ascii="Calibri" w:hAnsi="Calibri"/>
          <w:bCs/>
          <w:szCs w:val="24"/>
        </w:rPr>
        <w:t>upraveného</w:t>
      </w:r>
      <w:proofErr w:type="spellEnd"/>
      <w:r w:rsidRPr="00065AFA">
        <w:rPr>
          <w:rFonts w:ascii="Calibri" w:hAnsi="Calibri"/>
          <w:bCs/>
          <w:szCs w:val="24"/>
        </w:rPr>
        <w:t xml:space="preserve"> </w:t>
      </w:r>
      <w:proofErr w:type="spellStart"/>
      <w:r w:rsidRPr="00065AFA">
        <w:rPr>
          <w:rFonts w:ascii="Calibri" w:hAnsi="Calibri"/>
          <w:bCs/>
          <w:szCs w:val="24"/>
        </w:rPr>
        <w:t>vtoku</w:t>
      </w:r>
      <w:proofErr w:type="spellEnd"/>
      <w:r w:rsidRPr="00065AFA">
        <w:rPr>
          <w:rFonts w:ascii="Calibri" w:hAnsi="Calibri"/>
          <w:bCs/>
          <w:szCs w:val="24"/>
        </w:rPr>
        <w:t xml:space="preserve"> </w:t>
      </w:r>
      <w:r>
        <w:rPr>
          <w:rFonts w:ascii="Calibri" w:hAnsi="Calibri"/>
          <w:bCs/>
          <w:szCs w:val="24"/>
        </w:rPr>
        <w:tab/>
      </w:r>
    </w:p>
    <w:p w:rsidR="00EE23E0" w:rsidRDefault="00EE23E0" w:rsidP="00EE23E0"/>
    <w:p w:rsidR="00EE23E0" w:rsidRDefault="00DE0371" w:rsidP="00EE23E0">
      <w:r>
        <w:rPr>
          <w:noProof/>
          <w:lang w:val="cs-CZ" w:eastAsia="cs-CZ"/>
        </w:rPr>
        <w:pict>
          <v:shape id="Graf 4" o:spid="_x0000_i1030" type="#_x0000_t75" style="width:453.75pt;height:294.75pt;visibility:visible" o:gfxdata="UEsDBBQABgAIAAAAIQDqtCbmQAEAAGcDAAATAAAAW0NvbnRlbnRfVHlwZXNdLnhtbKRTTWsCMRS8&#10;F/ofQq7FRD2UUlw9dO2xLcX+gJC8/aCbD/Liqv++z+geFKqCl4QQZubNTDJbbG3HeojYelfwiRhz&#10;Bk5707q64D+r99ELZ5iUM6rzDgq+A+SL+ePDbLULgIzQDgvepBRepUTdgFUofABHN5WPViU6xloG&#10;pX9VDXI6Hj9L7V0Cl0Zpz8Hns08aILYG2JeK6UNZ0pEmooSpL70WRMXZ2wGzly24CqFrtUo0tOyd&#10;ERZHvqpaDaKMuMyopz1K/s+tG9JCmbfJDRKnno5yxuu1JSfCRLWhyGwnMuEgXkKl1l1iyy35PUQc&#10;ocMrbs6kjtEJQmbH2LQBLyhcjutKLIkaBJnXoZX70zmhGyYf6M9LN37jIvQ3VHLSekmwb+ivsh+K&#10;QnpfubH7zZ1Vj42iRz2MIfM3mf8BAAD//wMAUEsDBBQABgAIAAAAIQA4/SH/1gAAAJQBAAALAAAA&#10;X3JlbHMvLnJlbHOkkMFqwzAMhu+DvYPRfXGawxijTi+j0GvpHsDYimMaW0Yy2fr2M4PBMnrbUb/Q&#10;94l/f/hMi1qRJVI2sOt6UJgd+ZiDgffL8ekFlFSbvV0oo4EbChzGx4f9GRdb25HMsYhqlCwG5lrL&#10;q9biZkxWOiqY22YiTra2kYMu1l1tQD30/bPm3wwYN0x18gb45AdQl1tp5j/sFB2T0FQ7R0nTNEV3&#10;j6o9feQzro1iOWA14Fm+Q8a1a8+Bvu/d/dMb2JY5uiPbhG/ktn4cqGU/er3pcvwCAAD//wMAUEsD&#10;BBQABgAIAAAAIQDZavqdwwIAAMEGAAAZAAAAZHJzL2RyYXdpbmdzL2RyYXdpbmcxLnhtbKRVzY7T&#10;MBB+FctX2DZNt2kTbSotZUFIC6woJ25Tx2msOnaw3T/ehCMPwFOgfS/GdsruilubQ2KP5+ebmW+c&#10;G1ZsLTfLBjpuyaGVyhaspI1zXTEcWtbwFuxAd1zhWa1NCw63Zj2sDOyFWrdymCZJNmQNGEfnN6wy&#10;heFyKX7wW8UabU4+K3Ou17cxUu+8NrqNYQ7zZDCe5tn1zdBHPUTpEaVJPo2y4zx+n4ycfjKeJrPJ&#10;f7ajLEl76cn6ZGM70gIzuqSUOH5wUqgNrqNDtVt2Dyau2afdgyGiKuk4mV5ToqDlJf2KJuSNPpCU&#10;Dv/peSPiDigu6QhdQWG7e802p17AGVVrQSgMqhcNqDW/NUbvGw6V9REwcqgWQox4w+45eOsRrfYf&#10;dYWYYet0QHWoTdu38mxIPjtd1wRTTbNpfj3LKTmWdJLkeT7zyKDwJWL+fJyORklKCUOF8TidTLIA&#10;HQoPxGt2xrr3XF8MinhHJTWcefpCAbt763yVnkJ4sdLvhJSXViDkKNWlbsi+pPkknQTAEVnw3ArH&#10;DZGiLeks8U8sqm/+naqCigMh4xoTlKpng+95pKSnYoXEh2KFX2RCvBLO7jnZceM+46uWGlEzKTpK&#10;9ga6ktrvWzCcEvlBITXH2WSa4VzFDd4pODcmbBJKVqcFhDulpI6SbWfEusHWBVJjMtYt3VHySxGH&#10;MnWXegkUxfKBXKuSSszFyZImoWMVr7/gkf2B2Psmebb5FkARX3gscXixYPZq8Y1GXSwKlsJ7ISK8&#10;tyVVWmEJrTNig+Oq9DKsUA0sx/sJZTGm1VJUnsI+hjXr1UIasgOPKTz9dL1Qk+CEIu7Y8RoYenrV&#10;qivpIqeYfXZwawRIsrjrnZiYiZs//vrz+/HnBsjO6c2WDAYDkryeJaT10+XCjGG6Pveehyf2hUvJ&#10;nqQv/ide89kva/4XAAD//wMAUEsDBBQABgAIAAAAIQDpMxmOCAEAADICAAAOAAAAZHJzL2Uyb0Rv&#10;Yy54bWyckcFOwzAMhu9IvEPkO0s3iYlVS3eZkDhxgQcwidNGapPIySi8PWYbaJyQdvNvS59//97u&#10;PqZRvROXkKKB5aIBRdEmF2Jv4PXl8e4BVKkYHY4pkoFPKrDrbm+2c25plYY0OmIlkFjaORsYas2t&#10;1sUONGFZpExRhj7xhFUk99oxzkKfRr1qmrWeE7vMyVIp0t2fhtAd+d6Trc/eF6pqNLBuNmtQ1YCY&#10;5B/5Jq4396C7LbY9Yx6CPdvBK9xMGKIs/0XtsaI6cLgCZQfkKizbHquzKXs16QyQw//POHkfLO2T&#10;PUwU6ylophGrfLkMIRcJsA3OAD+55Xd2+s/Fl1rqy1d3XwAAAP//AwBQSwMEFAAGAAgAAAAhAKsW&#10;zUa5AAAAIgEAABkAAABkcnMvX3JlbHMvZTJvRG9jLnhtbC5yZWxzhI/NCsIwEITvgu8Q9m7TehCR&#10;Jr2I0KvUB1jS7Q+2SchGsW9v0IuC4HF2mG92yuoxT+JOgUdnFRRZDoKsce1oewWX5rTZg+CItsXJ&#10;WVKwEEOl16vyTBPGFOJh9CwSxbKCIUZ/kJLNQDNy5jzZ5HQuzBiTDL30aK7Yk9zm+U6GTwboL6ao&#10;WwWhbgsQzeJT83+267rR0NGZ20w2/qiQZsAQExBDT1HBS/L7WmTpU5C6lF/L9BMAAP//AwBQSwME&#10;FAAGAAgAAAAhAONaNEVxAQAA5AIAACAAAABkcnMvY2hhcnRzL19yZWxzL2NoYXJ0MS54bWwucmVs&#10;c6ySz0oDMRDG74LvsAQ8umkriBS3RbRCBan0z21BpptpN91tEjJp7T5EH8Kjhz6CXlbfy7SwaqHi&#10;xVuSyXzzm/nmsr2a58ESLUmtIlYPayxAlWgh1TRio+Ht6QULyIESkGuFESuQWLt1fHTZxxycT6JU&#10;Ggq8iqKIpc6ZJueUpDgHCrVB5SMTbefg/NVOuYEkgynyRq12zu1PDdba0wy6ImK2K85YMCyMr/y3&#10;tp5MZII3OlnMUbkDJXiSgnUjQjtIwfhOgiHYKbqIhSEXFp5811Qd6qFHZ/wwVeM/qXSOvfEME/fN&#10;M5E5+kHy62a8xaX4rjfojOKqN4of+lfXnXgGVsBJoyZyGEOCWWzKDTm9pKx88c+2GKtykxXxsnw1&#10;+n3tijgD74B02ySjP97Qls+ZXu5+bz8tyMlHkrmS72ufGq5yWlVU91p4Gzorh1bBr5Op/+dknN8j&#10;7Pn1tFJgxbFzaxfhe/Evw/jebrY+AQAA//8DAFBLAwQUAAYACAAAACEAqxM3K90AAAAFAQAADwAA&#10;AGRycy9kb3ducmV2LnhtbEyPQUvDQBCF74L/YRnBi7S7FaxNzKZIwYtIwajQ3qbZaRKanQ272zb+&#10;e1cv9fLg8Yb3vimWo+3FiXzoHGuYTRUI4tqZjhsNnx8vkwWIEJEN9o5JwzcFWJbXVwXmxp35nU5V&#10;bEQq4ZCjhjbGIZcy1C1ZDFM3EKds77zFmKxvpPF4TuW2l/dKzaXFjtNCiwOtWqoP1dFq2K5X6822&#10;/6rosYmvh7v5m8f9Quvbm/H5CUSkMV6O4Rc/oUOZmHbuyCaIXkN6JP5pyjKVJbvT8JDNFMiykP/p&#10;yx8AAAD//wMAUEsDBBQABgAIAAAAIQCA26wlkQkAAFQfAAAVAAAAZHJzL2NoYXJ0cy9jaGFydDEu&#10;eG1s7FjNbuM2EL4X6Duowt6K2OKPJMpYZ5H1Nm3RBE032x626IGWGFu1LBmUnNh5hz5Aj32AvkIv&#10;232vzpCi/xJl02ALFEW9QJYaznD+Ps6QfP5iNS+8a6XrvCqHPukFvqfKtMrycjL0v39zeiR8r25k&#10;mcmiKtXQX6vaf3H86SfP00E6lbq5XMhUebBIWQ/SoT9tmsWg36/TqZrLulctVAlzV5WeywY+9aSf&#10;aXkDi8+LPg2CqG8W8dsF5BMWmMu8dPL6MfLV1VWeqldVupyrsrFWaFXIBiJQT/NF7R+Dc5lsFEkC&#10;7l3LAuLi95FYyHJiCWl9NHpriWmhz+Xi22vtjSdk6BcN8b1mBaNsBqPxhCKNIg1G2QxGMk1BM3C0&#10;A0eBeUvZ8DBHYY6HOwp3lNBRQkeJHCXyvWmRlzMIC/7ne1dV8ZUluFHrA6YSPWzyplBmsMK/Ok+n&#10;x8/lYFxl6wsNMZCDom4um3WhzMcCKYsLjf9l6ur1hfbqWwgXpBZcx7h5+dCH8XLol4AfxJLOZ4Cj&#10;sro0I2CTtQKbgBZA5OWgroo8O82LwnzoyXhUaBv0wPzQ4v4BG2av9Jr1Ql0BHIf+5/PyqGiQUw6U&#10;3Jk40bksvNEXdiqtO6ZgfeuOUdU6aLzU4CLCYOhbCGz9RV3ddsCKIIo8zfE3VXm7nC/+/KV897s3&#10;e/9rfj2T6BJkANmQ6QO67gTtcYq9RfX+D6Xf/TZbekeeXo/BgJl3mRdlbow5MEKV2YXUErP6RJe3&#10;K9hAwl8HKhg0BmOFXFdLA765LJeyONt8r86rTNnUq2yiMGfpYH0fcdUCpEfDKBRMJAllXBDBeCtk&#10;51kvDpMkpGHIiKBhEn1xRJEBbNnXDYStWXWb/7JCVBpMFaV3M/RpyAHnmK7NFOSvKM2CVgq9dFtq&#10;UVTNiVYSvdiuvq/YzbyReqIaa3VelkpbP54QEcICSljESMySMKYx24tI0CNRTCLOgiBhAQF/2lJ3&#10;4yIaM8pDYBIhC0kQtgGdumkINw0SznhCKGdm8Q9EM5VNo/TIVZzafpuaYhet51XVTM+lnjm3awX7&#10;IR3kmcuz9aHSmXKlwVJcqmx+mCBtfh6uKSJAaUjdHttC180rWbeemqmWbS/DCB20FA2s1/NxBe0U&#10;W4Ypdw5bjmH1g4Sylg7K5fwsN5hfNKNqWbaZtnZspyGSTmL9tyWtBCzRRu8wiG2id4LYUrZBRGjv&#10;xaTeLcfklCfxq7uhO9wDXRFKc50W7a6u89t2p7f4dEZ0q+engry8R73dgR/DcAPke1L3Wl1hEq+O&#10;z/K6IZ89O31GxQD+shgriZmDBI8kHIIMnzn9jKCWHQc9aGGGaUuDlfZAQAwKkOgB4G1XTAfXx0bu&#10;2tSWRQsdy0CgBCED6QlKgkhQzgMSxhEPobyhsvuEaCskelxwHkchjzmjUBvZA0KsFYKqARKgKqQJ&#10;gdLCedKlh29EqIhimgQiiKE+Uyo6RcKNCCcUinUMLsVRnISs05toIxKGlIg4goLFWCA4i7oMizci&#10;ccAjSigjjDEaCRJ2iYiNiIiSAGopdJpAiBDqXpdI0oqQHiGCx5TFPAqiCAK+LwFZ2kLGfhiUwfCe&#10;CnAIwBMDwJNHAhA12xO5weRj8QedtUeTnV9nnBwgUQIaw+bHOyUcGlECwLT5cbEfpu2ucFBEiXBH&#10;olOFAyIKRJ1cDnvIFXdyObghl9hR3u2gQxtKJLsSnQ46sIVR1At2JDqNclBDAQInoM2P78fwAai5&#10;JmM7sO1jpimATNs+5OrrzE4IETAWssh23l26CGjAhWkMIHfQ76E5nphz367E7kogANeBCda0Sudw&#10;UTI3M6tznpfncrVd2THK1UVVW5axtWcuf670lzrP8GpR42Kuo7RnAxJjrh9qE6MA/xllB2wHR4N1&#10;jeeElnHvcABxu2sIOPEvMe2OIZuzqj2a/3/9w1Phx77+fef9OGf9+qe92xbqMb3dxhyA8w/cjqCH&#10;Ugb9hwRxwoMkNHsUrlR25wQ9kUBvDqmIsRcm0BXbnbZ/RwHbttcXt6s2NyA8fj3hcgTd73TewAMF&#10;vhRhX4KDDz5G1dVSp+oMXi9UhmchOFHjlSqdnY2LzZ4v1ap5U9k5Z9Cjt3n3q8LBNsd3ifs2OabK&#10;Xu3tM4mnqwYuh7F9rcDHNficVvoWhSE8j3hASdr3EwjAf+f9ZPsYsPecYK9eFvw2kPC0qKu6Pmlv&#10;ewI6jWso7ZRqi71cNtVbpdvUG6mXqrlRqnT9IhvJxiQNjsGu82wGuy1oV8fjWlA6+AsAAP//3FZt&#10;b9owEP4rUb5OpYGQAlFBorTdJnUaGtM+dNqHI3HBw7Ej2+mgv353dmCUNhLdKm1aKlW27+Lcy/M8&#10;R8FlcA9iGCZnSasz2HuS8HR0fpqlJgPB5WJ0nqWwnirj3QVZs7SA70q/1TxHF2boxJRTPTqHVMjg&#10;xzCM270kpK1RgufXXAi30Yv5RGh/0ySiP/exA7dSG3sJZun9zMbQpnYU0gfnvoZRPg0EM/tHQnsS&#10;iOVWMCqWXdN/zbMllWWu8s1UY12xesbO7EYwtynppC5rzu4+TXVgHoZhuxNFYTDHRRjwYYjrahhK&#10;JVkYGKv5itFu5lboBoZRj8jPtaCxH5F7nuuHAItosZuS3UGGN70p5Imw5Akpgz3DWHMQweTKmzLT&#10;YDqF1KeDrdwl6MCjMUUBcjEMM3MyucWEtvm64jTGgdfgq+RjR+8CutW6u/2ldN588+9Wsrkq+9F8&#10;LQLZKlrfXhbT8dk+TpbK6fjhoYX88EgTsFEVloT4IisQN7v9+oPKmScayxeMOpelm+cO196r3YqS&#10;fi8etPtJ3BucRUl8ddKpX/MeUavd7UdxlCTdQTfqR4NBj+yOrPsfx4NfcW3lQyoSCwctrySdpItw&#10;p4LsTJjloQzsmCWr4rqwwZ3SBdgJ5obAbxFfjKp0xm64XLGcyOAStTxb3czFTt0kW9vPytu2ER0t&#10;aM0EOhA0oqCryEEe1C2PYq8IgVbW8fueaVwslX6g145TiUEtEpj6/yMSTOZT0EBKuC8ThK4t8n0J&#10;szTTyphxDdo+4jFO4jPfWWdi9UCDyqpbpuumO9MFsz8Yq+djwfMJOLFDvOLEHDvp3oKjebxdu6du&#10;8yO3l+C6FMqONQNiJa2/cPNRik1NRZ9Ozk15geVYmXGd0wJK92GswhK04/2fB3zESH91BhyN9nYP&#10;f2+Qkv8tuD8efa82FV8AeJQupiWIS7AQ6JSjyun3eS3NlWF6toQSUb8zxfsYmZU42kc/AQAA//8D&#10;AFBLAwQUAAYACAAAACEAjIvoT2QGAAAPGwAAHAAAAGRycy90aGVtZS90aGVtZU92ZXJyaWRlMS54&#10;bWzsWU9vG0UUvyPxHUZ7b20ndhpHdarYsRtI00axW9TjeD3enXp2ZzUzTuobao9ISIiC4IAEJw4I&#10;qNRKXMoJ8UkCRVCkfgXezOyud+JNk7QRCIgP9u7Mb97/9+bN+Oq1+xFD+0RIyuOWV7tc9RCJfT6i&#10;cdDybg96l1Y9JBWOR5jxmLS8GZHetfW337qK11RIInIL1go6IgjoxHINt7xQqWStUpE+TGN5mSck&#10;hrkxFxFW8CqCykjgA6AfscpStbpSiTCNvXUg6DPR16sIinEEvLZx7BP201c/f26mR5OaRsmZ7DCB&#10;9jFreUBmxA8G5L7yEMNSwUTLq5qPV1m/WsFr6SKmjllbWNczn3RdumA0WTI8RTDMmdZ69eaVzZy+&#10;ATC1iOt2u51uLadnANj3SZzKUqRZ763W2hnNAsg+LtLuVBvVuosv0F9ekLnZbrcbzVQWS9SA7GN9&#10;Ab9aXalvLDl4A7L4xgK+3t7odFYcvAFZ/MoCvneluVJ38QYUMhpPFtDaob1eSj2HjDnbKoWvAny1&#10;msLnKIiGPMI0izGP1aviLcL3uOgBSIMZVjRGapaQMfYhNjs4GgqKNRO8RnBhxg75cmFI80PSFzRR&#10;Le/dBMdeAfLy2bcvnz1BL589Pnzw9PDBD4cPHx4++N7SchZu4TgoLnzx9Ud/fvE++uPJly8efVKO&#10;l0X8r9998MuPH5cDIYvmGj7/9PFvTx8//+zD3795VALfEHhYhA9oRCS6SQ7QHo9AN2MYV3IyFGdb&#10;MQgxdVbgEGiXkO6q0AHenGFWhmsT13h3BBSQMuD16T1H1n4opoqWcN4OIwe4wzlrc1FqgG3Nq2Dh&#10;wTQOypmLaRG3h/F+Ge8Ojh3XdqcJVM8sKB3bd0LiiLnLcKxwQGKikJ7jE0JKtLtLqWPXHeoLLvlY&#10;obsUtTEtNcmADp1Ami/aohH4ZVamM7jasc3OHdTmrEzrTbLvIiEhMCsRfkCYY8breKpwVEZygCNW&#10;NPgNrMIyIfsz4RdxXanA0wFhHHVHRMqyNbcE6Ftw+jaGmlXq9h02i1ykUHRSRvMG5ryI3OSTToij&#10;pAzbp3FYxL4jJxCiGO1yVQbf4W6G6HfwA46PdfcdShx3n1wIbtPAEWkeIHpmKrQvoVg79Tei8auK&#10;MaNQjW0MXBTjlrcBW1NZSmwdKcHH4f6FhXcTT+NdArG+uPFc1N2LuguHif943T0ul09bbecFFmqv&#10;bh5sb2w65eiVjfKYMtZXM0ZuSNMrS9gwRj0Y1GvNOZDkh6ckhMe0wDu4QGCzBgmu3qMq7Ic4gT67&#10;5mkigUxJBxIlXMIZzwyX0tZ46NWVPSE29NnB1gSJ1Q4f2eFlPZwdEXIyZtsJpOVoGS1rAqdltnwl&#10;JQpqvw6zmhbq1NxqRjRT7hxuucrgx0XVYDC3JmQEgv4FrLwCJ3HNGs4nmJGRtrvdhDO3GJucp4tk&#10;iOHWwJziG1rvRR/VjJOyWDEXAxA7JT7S570TrFbg1tRk34DbaZxUZFc/hl3mvTfxUhbBcy/p3D2S&#10;jiwuJieL0UHLazaWGh7ycdLyxnC0hccoAa9L3fxhFsBVkK+EDfsTk1mHRlHhTDE3CWpwY2HtvqCw&#10;UwcSIdUmlqENDTOVhgCLNScr/1IDzHpeCthIfw0pllchGP4xKcCOrmvJeEx8VXR2YUTbzr6mpZRP&#10;FRH9cHSAhmwq9jC4X4cq6DOiEm4oTEXQL3Clpq1tptzinCZd8SLL4Ow4ZkmI03KrUzTLZAs3eZzL&#10;YN4K4oFupbIb5c6uikn5c1KlGMb/M1X0fgJXBssj7QEf7mgFRjpfWx4XKuRQhZKQ+j0BzYOpHRAt&#10;cC0L0xBUcH1sfgXZ17825ywNk9Zw8lN7NECCwn6kQkHILpQlE30nEKule5clyVJCJqIK4srEij0k&#10;+4QNdA1c0Xu7h0IIdVNN0jJgcEfjz31PM2gY6CanmG9ODcn3XpsDf3fnY5MZlHLrsGloMvvnIpbs&#10;qna9WZ7tvUVF9MS8zapnWeFuBc007V9ThDNutbZiLWi81MiEAy8uagyDeUOUwMUP0l+w/1HhM2LC&#10;WG+oA74HtRXBfw6aGIQNRPUl23ggXSDt4BAaJztog0mTsqZNWydttWyzPudON+d7xNhastP4+4zG&#10;zpszl52Ti+dp7NTCjq3t2LGmBs8eTVEYGmeHGeMY50+s9b8AAAD//wMAUEsBAi0AFAAGAAgAAAAh&#10;AOq0JuZAAQAAZwMAABMAAAAAAAAAAAAAAAAAAAAAAFtDb250ZW50X1R5cGVzXS54bWxQSwECLQAU&#10;AAYACAAAACEAOP0h/9YAAACUAQAACwAAAAAAAAAAAAAAAABxAQAAX3JlbHMvLnJlbHNQSwECLQAU&#10;AAYACAAAACEA2Wr6ncMCAADBBgAAGQAAAAAAAAAAAAAAAABwAgAAZHJzL2RyYXdpbmdzL2RyYXdp&#10;bmcxLnhtbFBLAQItABQABgAIAAAAIQDpMxmOCAEAADICAAAOAAAAAAAAAAAAAAAAAGoFAABkcnMv&#10;ZTJvRG9jLnhtbFBLAQItABQABgAIAAAAIQCrFs1GuQAAACIBAAAZAAAAAAAAAAAAAAAAAJ4GAABk&#10;cnMvX3JlbHMvZTJvRG9jLnhtbC5yZWxzUEsBAi0AFAAGAAgAAAAhAONaNEVxAQAA5AIAACAAAAAA&#10;AAAAAAAAAAAAjgcAAGRycy9jaGFydHMvX3JlbHMvY2hhcnQxLnhtbC5yZWxzUEsBAi0AFAAGAAgA&#10;AAAhAKsTNyvdAAAABQEAAA8AAAAAAAAAAAAAAAAAPQkAAGRycy9kb3ducmV2LnhtbFBLAQItABQA&#10;BgAIAAAAIQCA26wlkQkAAFQfAAAVAAAAAAAAAAAAAAAAAEcKAABkcnMvY2hhcnRzL2NoYXJ0MS54&#10;bWxQSwECLQAUAAYACAAAACEAjIvoT2QGAAAPGwAAHAAAAAAAAAAAAAAAAAALFAAAZHJzL3RoZW1l&#10;L3RoZW1lT3ZlcnJpZGUxLnhtbFBLBQYAAAAACQAJAFwCAACpGgAAAAA=&#10;">
            <v:imagedata r:id="rId19" o:title=""/>
            <o:lock v:ext="edit" aspectratio="f"/>
          </v:shape>
        </w:pict>
      </w:r>
    </w:p>
    <w:p w:rsidR="00CC2D03" w:rsidRDefault="002559C7" w:rsidP="00E57E57">
      <w:pPr>
        <w:ind w:firstLine="0"/>
        <w:rPr>
          <w:b/>
          <w:bCs/>
        </w:rPr>
      </w:pPr>
      <w:proofErr w:type="spellStart"/>
      <w:r w:rsidRPr="002559C7">
        <w:rPr>
          <w:b/>
          <w:bCs/>
        </w:rPr>
        <w:t>Bezpečnostní</w:t>
      </w:r>
      <w:proofErr w:type="spellEnd"/>
      <w:r w:rsidRPr="002559C7">
        <w:rPr>
          <w:b/>
          <w:bCs/>
        </w:rPr>
        <w:t xml:space="preserve"> </w:t>
      </w:r>
      <w:proofErr w:type="spellStart"/>
      <w:r w:rsidRPr="002559C7">
        <w:rPr>
          <w:b/>
          <w:bCs/>
        </w:rPr>
        <w:t>přeliv</w:t>
      </w:r>
      <w:proofErr w:type="spellEnd"/>
      <w:r>
        <w:rPr>
          <w:b/>
          <w:bCs/>
        </w:rPr>
        <w:t>:</w:t>
      </w:r>
    </w:p>
    <w:p w:rsidR="002559C7" w:rsidRPr="00DB6015" w:rsidRDefault="002559C7" w:rsidP="002559C7">
      <w:pPr>
        <w:spacing w:before="240"/>
        <w:rPr>
          <w:rFonts w:ascii="Calibri" w:hAnsi="Calibri"/>
          <w:szCs w:val="24"/>
        </w:rPr>
      </w:pPr>
      <w:proofErr w:type="spellStart"/>
      <w:r w:rsidRPr="00DB6015">
        <w:rPr>
          <w:rFonts w:ascii="Calibri" w:hAnsi="Calibri"/>
          <w:szCs w:val="24"/>
        </w:rPr>
        <w:t>Použitý</w:t>
      </w:r>
      <w:proofErr w:type="spellEnd"/>
      <w:r w:rsidRPr="00DB6015">
        <w:rPr>
          <w:rFonts w:ascii="Calibri" w:hAnsi="Calibri"/>
          <w:szCs w:val="24"/>
        </w:rPr>
        <w:t xml:space="preserve"> </w:t>
      </w:r>
      <w:proofErr w:type="spellStart"/>
      <w:r w:rsidRPr="00DB6015">
        <w:rPr>
          <w:rFonts w:ascii="Calibri" w:hAnsi="Calibri"/>
          <w:szCs w:val="24"/>
        </w:rPr>
        <w:t>vzorec</w:t>
      </w:r>
      <w:proofErr w:type="spellEnd"/>
      <w:r w:rsidRPr="00DB6015">
        <w:rPr>
          <w:rFonts w:ascii="Calibri" w:hAnsi="Calibri"/>
          <w:szCs w:val="24"/>
        </w:rPr>
        <w:t xml:space="preserve"> </w:t>
      </w:r>
      <w:proofErr w:type="spellStart"/>
      <w:r w:rsidRPr="00DB6015">
        <w:rPr>
          <w:rFonts w:ascii="Calibri" w:hAnsi="Calibri"/>
          <w:szCs w:val="24"/>
        </w:rPr>
        <w:t>platí</w:t>
      </w:r>
      <w:proofErr w:type="spellEnd"/>
      <w:r w:rsidRPr="00DB6015">
        <w:rPr>
          <w:rFonts w:ascii="Calibri" w:hAnsi="Calibri"/>
          <w:szCs w:val="24"/>
        </w:rPr>
        <w:t xml:space="preserve"> pro </w:t>
      </w:r>
      <w:proofErr w:type="spellStart"/>
      <w:r w:rsidRPr="00DB6015">
        <w:rPr>
          <w:rFonts w:ascii="Calibri" w:hAnsi="Calibri"/>
          <w:szCs w:val="24"/>
        </w:rPr>
        <w:t>dokonalý</w:t>
      </w:r>
      <w:proofErr w:type="spellEnd"/>
      <w:r w:rsidRPr="00DB6015">
        <w:rPr>
          <w:rFonts w:ascii="Calibri" w:hAnsi="Calibri"/>
          <w:szCs w:val="24"/>
        </w:rPr>
        <w:t xml:space="preserve"> </w:t>
      </w:r>
      <w:proofErr w:type="spellStart"/>
      <w:r w:rsidRPr="00DB6015">
        <w:rPr>
          <w:rFonts w:ascii="Calibri" w:hAnsi="Calibri"/>
          <w:szCs w:val="24"/>
        </w:rPr>
        <w:t>přepad</w:t>
      </w:r>
      <w:proofErr w:type="spellEnd"/>
      <w:r w:rsidRPr="00DB6015">
        <w:rPr>
          <w:rFonts w:ascii="Calibri" w:hAnsi="Calibri"/>
          <w:szCs w:val="24"/>
        </w:rPr>
        <w:t xml:space="preserve"> se </w:t>
      </w:r>
      <w:proofErr w:type="spellStart"/>
      <w:r w:rsidRPr="00DB6015">
        <w:rPr>
          <w:rFonts w:ascii="Calibri" w:hAnsi="Calibri"/>
          <w:szCs w:val="24"/>
        </w:rPr>
        <w:t>širokou</w:t>
      </w:r>
      <w:proofErr w:type="spellEnd"/>
      <w:r w:rsidRPr="00DB6015">
        <w:rPr>
          <w:rFonts w:ascii="Calibri" w:hAnsi="Calibri"/>
          <w:szCs w:val="24"/>
        </w:rPr>
        <w:t xml:space="preserve"> </w:t>
      </w:r>
      <w:proofErr w:type="spellStart"/>
      <w:r w:rsidRPr="00DB6015">
        <w:rPr>
          <w:rFonts w:ascii="Calibri" w:hAnsi="Calibri"/>
          <w:szCs w:val="24"/>
        </w:rPr>
        <w:t>korunou</w:t>
      </w:r>
      <w:proofErr w:type="spellEnd"/>
      <w:r w:rsidRPr="00DB6015">
        <w:rPr>
          <w:rFonts w:ascii="Calibri" w:hAnsi="Calibri"/>
          <w:szCs w:val="24"/>
        </w:rPr>
        <w:t xml:space="preserve"> se </w:t>
      </w:r>
      <w:proofErr w:type="spellStart"/>
      <w:r w:rsidRPr="00DB6015">
        <w:rPr>
          <w:rFonts w:ascii="Calibri" w:hAnsi="Calibri"/>
          <w:szCs w:val="24"/>
        </w:rPr>
        <w:t>zkosenou</w:t>
      </w:r>
      <w:proofErr w:type="spellEnd"/>
      <w:r w:rsidRPr="00DB6015">
        <w:rPr>
          <w:rFonts w:ascii="Calibri" w:hAnsi="Calibri"/>
          <w:szCs w:val="24"/>
        </w:rPr>
        <w:t xml:space="preserve"> </w:t>
      </w:r>
      <w:proofErr w:type="spellStart"/>
      <w:r w:rsidRPr="00DB6015">
        <w:rPr>
          <w:rFonts w:ascii="Calibri" w:hAnsi="Calibri"/>
          <w:szCs w:val="24"/>
        </w:rPr>
        <w:t>vstupní</w:t>
      </w:r>
      <w:proofErr w:type="spellEnd"/>
      <w:r w:rsidRPr="00DB6015">
        <w:rPr>
          <w:rFonts w:ascii="Calibri" w:hAnsi="Calibri"/>
          <w:szCs w:val="24"/>
        </w:rPr>
        <w:t xml:space="preserve"> </w:t>
      </w:r>
      <w:proofErr w:type="spellStart"/>
      <w:r w:rsidRPr="00DB6015">
        <w:rPr>
          <w:rFonts w:ascii="Calibri" w:hAnsi="Calibri"/>
          <w:szCs w:val="24"/>
        </w:rPr>
        <w:t>hranou</w:t>
      </w:r>
      <w:proofErr w:type="spellEnd"/>
      <w:r w:rsidRPr="00DB6015">
        <w:rPr>
          <w:rFonts w:ascii="Calibri" w:hAnsi="Calibri"/>
          <w:szCs w:val="24"/>
        </w:rPr>
        <w:t>.</w:t>
      </w:r>
    </w:p>
    <w:p w:rsidR="002559C7" w:rsidRDefault="00B13781" w:rsidP="002559C7">
      <w:r>
        <w:rPr>
          <w:rFonts w:ascii="Calibri" w:hAnsi="Calibri"/>
          <w:bCs/>
          <w:noProof/>
          <w:szCs w:val="24"/>
        </w:rPr>
        <w:object w:dxaOrig="1440" w:dyaOrig="1440">
          <v:shape id="_x0000_s1033" type="#_x0000_t75" style="position:absolute;left:0;text-align:left;margin-left:146.05pt;margin-top:2.95pt;width:107.25pt;height:44.15pt;z-index:251656704">
            <v:imagedata r:id="rId20" o:title=""/>
          </v:shape>
          <o:OLEObject Type="Embed" ProgID="Equation.3" ShapeID="_x0000_s1033" DrawAspect="Content" ObjectID="_1777451512" r:id="rId21"/>
        </w:object>
      </w:r>
    </w:p>
    <w:p w:rsidR="002559C7" w:rsidRDefault="002559C7" w:rsidP="002559C7">
      <w:pPr>
        <w:rPr>
          <w:rFonts w:ascii="Calibri" w:hAnsi="Calibri"/>
          <w:bCs/>
          <w:szCs w:val="24"/>
        </w:rPr>
      </w:pPr>
    </w:p>
    <w:p w:rsidR="002559C7" w:rsidRDefault="002559C7" w:rsidP="002559C7">
      <w:pPr>
        <w:rPr>
          <w:rFonts w:ascii="Calibri" w:hAnsi="Calibri"/>
          <w:bCs/>
          <w:szCs w:val="24"/>
        </w:rPr>
      </w:pPr>
      <w:r>
        <w:rPr>
          <w:rFonts w:ascii="Calibri" w:hAnsi="Calibri"/>
          <w:bCs/>
          <w:szCs w:val="24"/>
        </w:rPr>
        <w:t xml:space="preserve">Q … </w:t>
      </w:r>
      <w:proofErr w:type="spellStart"/>
      <w:r>
        <w:rPr>
          <w:rFonts w:ascii="Calibri" w:hAnsi="Calibri"/>
          <w:bCs/>
          <w:szCs w:val="24"/>
        </w:rPr>
        <w:t>návrhový</w:t>
      </w:r>
      <w:proofErr w:type="spellEnd"/>
      <w:r>
        <w:rPr>
          <w:rFonts w:ascii="Calibri" w:hAnsi="Calibri"/>
          <w:bCs/>
          <w:szCs w:val="24"/>
        </w:rPr>
        <w:t xml:space="preserve"> </w:t>
      </w:r>
      <w:proofErr w:type="spellStart"/>
      <w:r>
        <w:rPr>
          <w:rFonts w:ascii="Calibri" w:hAnsi="Calibri"/>
          <w:bCs/>
          <w:szCs w:val="24"/>
        </w:rPr>
        <w:t>průtok</w:t>
      </w:r>
      <w:proofErr w:type="spellEnd"/>
    </w:p>
    <w:p w:rsidR="002559C7" w:rsidRPr="00917429" w:rsidRDefault="002559C7" w:rsidP="002559C7">
      <w:pPr>
        <w:rPr>
          <w:rFonts w:ascii="Calibri" w:hAnsi="Calibri"/>
          <w:bCs/>
          <w:szCs w:val="24"/>
        </w:rPr>
      </w:pPr>
      <w:r>
        <w:rPr>
          <w:rFonts w:ascii="Calibri" w:hAnsi="Calibri"/>
          <w:bCs/>
          <w:szCs w:val="24"/>
        </w:rPr>
        <w:t xml:space="preserve">m ... </w:t>
      </w:r>
      <w:proofErr w:type="spellStart"/>
      <w:r>
        <w:rPr>
          <w:rFonts w:ascii="Calibri" w:hAnsi="Calibri"/>
          <w:bCs/>
          <w:szCs w:val="24"/>
        </w:rPr>
        <w:t>součinitel</w:t>
      </w:r>
      <w:proofErr w:type="spellEnd"/>
      <w:r>
        <w:rPr>
          <w:rFonts w:ascii="Calibri" w:hAnsi="Calibri"/>
          <w:bCs/>
          <w:szCs w:val="24"/>
        </w:rPr>
        <w:t xml:space="preserve"> </w:t>
      </w:r>
      <w:proofErr w:type="spellStart"/>
      <w:r>
        <w:rPr>
          <w:rFonts w:ascii="Calibri" w:hAnsi="Calibri"/>
          <w:bCs/>
          <w:szCs w:val="24"/>
        </w:rPr>
        <w:t>přepadu</w:t>
      </w:r>
      <w:proofErr w:type="spellEnd"/>
      <w:r>
        <w:rPr>
          <w:rFonts w:ascii="Calibri" w:hAnsi="Calibri"/>
          <w:bCs/>
          <w:szCs w:val="24"/>
        </w:rPr>
        <w:t xml:space="preserve"> pro </w:t>
      </w:r>
      <w:proofErr w:type="spellStart"/>
      <w:r>
        <w:rPr>
          <w:rFonts w:ascii="Calibri" w:hAnsi="Calibri"/>
          <w:bCs/>
          <w:szCs w:val="24"/>
        </w:rPr>
        <w:t>zkosenou</w:t>
      </w:r>
      <w:proofErr w:type="spellEnd"/>
      <w:r>
        <w:rPr>
          <w:rFonts w:ascii="Calibri" w:hAnsi="Calibri"/>
          <w:bCs/>
          <w:szCs w:val="24"/>
        </w:rPr>
        <w:t xml:space="preserve"> </w:t>
      </w:r>
      <w:proofErr w:type="spellStart"/>
      <w:r>
        <w:rPr>
          <w:rFonts w:ascii="Calibri" w:hAnsi="Calibri"/>
          <w:bCs/>
          <w:szCs w:val="24"/>
        </w:rPr>
        <w:t>vstupní</w:t>
      </w:r>
      <w:proofErr w:type="spellEnd"/>
      <w:r>
        <w:rPr>
          <w:rFonts w:ascii="Calibri" w:hAnsi="Calibri"/>
          <w:bCs/>
          <w:szCs w:val="24"/>
        </w:rPr>
        <w:t xml:space="preserve"> </w:t>
      </w:r>
      <w:proofErr w:type="spellStart"/>
      <w:r>
        <w:rPr>
          <w:rFonts w:ascii="Calibri" w:hAnsi="Calibri"/>
          <w:bCs/>
          <w:szCs w:val="24"/>
        </w:rPr>
        <w:t>hranu</w:t>
      </w:r>
      <w:proofErr w:type="spellEnd"/>
      <w:r>
        <w:rPr>
          <w:rFonts w:ascii="Calibri" w:hAnsi="Calibri"/>
          <w:bCs/>
          <w:szCs w:val="24"/>
        </w:rPr>
        <w:t xml:space="preserve"> = 0,33</w:t>
      </w:r>
    </w:p>
    <w:p w:rsidR="002559C7" w:rsidRPr="00917429" w:rsidRDefault="002559C7" w:rsidP="002559C7">
      <w:pPr>
        <w:rPr>
          <w:rFonts w:ascii="Calibri" w:hAnsi="Calibri"/>
          <w:bCs/>
          <w:szCs w:val="24"/>
        </w:rPr>
      </w:pPr>
      <w:r>
        <w:rPr>
          <w:rFonts w:ascii="Calibri" w:hAnsi="Calibri"/>
          <w:bCs/>
          <w:szCs w:val="24"/>
        </w:rPr>
        <w:t xml:space="preserve">h … </w:t>
      </w:r>
      <w:proofErr w:type="spellStart"/>
      <w:r>
        <w:rPr>
          <w:rFonts w:ascii="Calibri" w:hAnsi="Calibri"/>
          <w:bCs/>
          <w:szCs w:val="24"/>
        </w:rPr>
        <w:t>výška</w:t>
      </w:r>
      <w:proofErr w:type="spellEnd"/>
      <w:r>
        <w:rPr>
          <w:rFonts w:ascii="Calibri" w:hAnsi="Calibri"/>
          <w:bCs/>
          <w:szCs w:val="24"/>
        </w:rPr>
        <w:t xml:space="preserve"> </w:t>
      </w:r>
      <w:proofErr w:type="spellStart"/>
      <w:r>
        <w:rPr>
          <w:rFonts w:ascii="Calibri" w:hAnsi="Calibri"/>
          <w:bCs/>
          <w:szCs w:val="24"/>
        </w:rPr>
        <w:t>přepadového</w:t>
      </w:r>
      <w:proofErr w:type="spellEnd"/>
      <w:r>
        <w:rPr>
          <w:rFonts w:ascii="Calibri" w:hAnsi="Calibri"/>
          <w:bCs/>
          <w:szCs w:val="24"/>
        </w:rPr>
        <w:t xml:space="preserve"> </w:t>
      </w:r>
      <w:proofErr w:type="spellStart"/>
      <w:r>
        <w:rPr>
          <w:rFonts w:ascii="Calibri" w:hAnsi="Calibri"/>
          <w:bCs/>
          <w:szCs w:val="24"/>
        </w:rPr>
        <w:t>paprsku</w:t>
      </w:r>
      <w:proofErr w:type="spellEnd"/>
    </w:p>
    <w:p w:rsidR="002559C7" w:rsidRDefault="002559C7" w:rsidP="002559C7">
      <w:r w:rsidRPr="00917429">
        <w:rPr>
          <w:rFonts w:ascii="Calibri" w:hAnsi="Calibri"/>
          <w:bCs/>
          <w:szCs w:val="24"/>
        </w:rPr>
        <w:t xml:space="preserve">b … </w:t>
      </w:r>
      <w:proofErr w:type="spellStart"/>
      <w:r w:rsidRPr="00917429">
        <w:rPr>
          <w:rFonts w:ascii="Calibri" w:hAnsi="Calibri"/>
          <w:bCs/>
          <w:szCs w:val="24"/>
        </w:rPr>
        <w:t>délka</w:t>
      </w:r>
      <w:proofErr w:type="spellEnd"/>
      <w:r w:rsidRPr="00917429">
        <w:rPr>
          <w:rFonts w:ascii="Calibri" w:hAnsi="Calibri"/>
          <w:bCs/>
          <w:szCs w:val="24"/>
        </w:rPr>
        <w:t xml:space="preserve"> </w:t>
      </w:r>
      <w:proofErr w:type="spellStart"/>
      <w:r w:rsidRPr="00917429">
        <w:rPr>
          <w:rFonts w:ascii="Calibri" w:hAnsi="Calibri"/>
          <w:bCs/>
          <w:szCs w:val="24"/>
        </w:rPr>
        <w:t>přelivné</w:t>
      </w:r>
      <w:proofErr w:type="spellEnd"/>
      <w:r w:rsidRPr="00917429">
        <w:rPr>
          <w:rFonts w:ascii="Calibri" w:hAnsi="Calibri"/>
          <w:bCs/>
          <w:szCs w:val="24"/>
        </w:rPr>
        <w:t xml:space="preserve"> </w:t>
      </w:r>
      <w:proofErr w:type="spellStart"/>
      <w:r w:rsidRPr="00917429">
        <w:rPr>
          <w:rFonts w:ascii="Calibri" w:hAnsi="Calibri"/>
          <w:bCs/>
          <w:szCs w:val="24"/>
        </w:rPr>
        <w:t>hrany</w:t>
      </w:r>
      <w:proofErr w:type="spellEnd"/>
    </w:p>
    <w:tbl>
      <w:tblPr>
        <w:tblW w:w="7100" w:type="dxa"/>
        <w:tblInd w:w="53" w:type="dxa"/>
        <w:tblCellMar>
          <w:left w:w="70" w:type="dxa"/>
          <w:right w:w="70" w:type="dxa"/>
        </w:tblCellMar>
        <w:tblLook w:val="04A0" w:firstRow="1" w:lastRow="0" w:firstColumn="1" w:lastColumn="0" w:noHBand="0" w:noVBand="1"/>
      </w:tblPr>
      <w:tblGrid>
        <w:gridCol w:w="1280"/>
        <w:gridCol w:w="1480"/>
        <w:gridCol w:w="1680"/>
        <w:gridCol w:w="1460"/>
        <w:gridCol w:w="1200"/>
      </w:tblGrid>
      <w:tr w:rsidR="002559C7" w:rsidRPr="00693AE5" w:rsidTr="0005085A">
        <w:trPr>
          <w:trHeight w:val="1035"/>
        </w:trPr>
        <w:tc>
          <w:tcPr>
            <w:tcW w:w="1280" w:type="dxa"/>
            <w:tcBorders>
              <w:top w:val="single" w:sz="8" w:space="0" w:color="auto"/>
              <w:left w:val="single" w:sz="8" w:space="0" w:color="auto"/>
              <w:bottom w:val="double" w:sz="6" w:space="0" w:color="auto"/>
              <w:right w:val="single" w:sz="4" w:space="0" w:color="auto"/>
            </w:tcBorders>
            <w:shd w:val="clear" w:color="000000" w:fill="EAF1DD"/>
            <w:noWrap/>
            <w:vAlign w:val="center"/>
            <w:hideMark/>
          </w:tcPr>
          <w:p w:rsidR="002559C7" w:rsidRPr="00693AE5" w:rsidRDefault="002559C7" w:rsidP="002559C7">
            <w:pPr>
              <w:spacing w:line="240" w:lineRule="auto"/>
              <w:ind w:firstLine="0"/>
              <w:jc w:val="center"/>
              <w:rPr>
                <w:rFonts w:ascii="Calibri" w:hAnsi="Calibri" w:cs="Calibri"/>
                <w:color w:val="000000"/>
                <w:lang w:eastAsia="cs-CZ"/>
              </w:rPr>
            </w:pPr>
            <w:proofErr w:type="spellStart"/>
            <w:r w:rsidRPr="00693AE5">
              <w:rPr>
                <w:rFonts w:ascii="Calibri" w:hAnsi="Calibri" w:cs="Calibri"/>
                <w:color w:val="000000"/>
                <w:lang w:eastAsia="cs-CZ"/>
              </w:rPr>
              <w:t>rybník</w:t>
            </w:r>
            <w:proofErr w:type="spellEnd"/>
          </w:p>
        </w:tc>
        <w:tc>
          <w:tcPr>
            <w:tcW w:w="1480" w:type="dxa"/>
            <w:tcBorders>
              <w:top w:val="single" w:sz="8" w:space="0" w:color="auto"/>
              <w:left w:val="nil"/>
              <w:bottom w:val="double" w:sz="6" w:space="0" w:color="auto"/>
              <w:right w:val="single" w:sz="4" w:space="0" w:color="auto"/>
            </w:tcBorders>
            <w:shd w:val="clear" w:color="000000" w:fill="EAF1DD"/>
            <w:vAlign w:val="center"/>
            <w:hideMark/>
          </w:tcPr>
          <w:p w:rsidR="002559C7" w:rsidRPr="00693AE5" w:rsidRDefault="002559C7" w:rsidP="002559C7">
            <w:pPr>
              <w:spacing w:line="240" w:lineRule="auto"/>
              <w:ind w:firstLine="0"/>
              <w:jc w:val="center"/>
              <w:rPr>
                <w:rFonts w:ascii="Calibri" w:hAnsi="Calibri" w:cs="Calibri"/>
                <w:color w:val="000000"/>
                <w:lang w:eastAsia="cs-CZ"/>
              </w:rPr>
            </w:pPr>
            <w:proofErr w:type="spellStart"/>
            <w:r w:rsidRPr="00693AE5">
              <w:rPr>
                <w:rFonts w:ascii="Calibri" w:hAnsi="Calibri" w:cs="Calibri"/>
                <w:color w:val="000000"/>
                <w:lang w:eastAsia="cs-CZ"/>
              </w:rPr>
              <w:t>návrhový</w:t>
            </w:r>
            <w:proofErr w:type="spellEnd"/>
            <w:r w:rsidRPr="00693AE5">
              <w:rPr>
                <w:rFonts w:ascii="Calibri" w:hAnsi="Calibri" w:cs="Calibri"/>
                <w:color w:val="000000"/>
                <w:lang w:eastAsia="cs-CZ"/>
              </w:rPr>
              <w:t xml:space="preserve"> </w:t>
            </w:r>
            <w:proofErr w:type="spellStart"/>
            <w:r w:rsidRPr="00693AE5">
              <w:rPr>
                <w:rFonts w:ascii="Calibri" w:hAnsi="Calibri" w:cs="Calibri"/>
                <w:color w:val="000000"/>
                <w:lang w:eastAsia="cs-CZ"/>
              </w:rPr>
              <w:t>průtok</w:t>
            </w:r>
            <w:proofErr w:type="spellEnd"/>
            <w:r w:rsidRPr="00693AE5">
              <w:rPr>
                <w:rFonts w:ascii="Calibri" w:hAnsi="Calibri" w:cs="Calibri"/>
                <w:color w:val="000000"/>
                <w:lang w:eastAsia="cs-CZ"/>
              </w:rPr>
              <w:t xml:space="preserve"> (m3/s)</w:t>
            </w:r>
          </w:p>
        </w:tc>
        <w:tc>
          <w:tcPr>
            <w:tcW w:w="1680" w:type="dxa"/>
            <w:tcBorders>
              <w:top w:val="single" w:sz="8" w:space="0" w:color="auto"/>
              <w:left w:val="nil"/>
              <w:bottom w:val="double" w:sz="6" w:space="0" w:color="auto"/>
              <w:right w:val="single" w:sz="4" w:space="0" w:color="auto"/>
            </w:tcBorders>
            <w:shd w:val="clear" w:color="000000" w:fill="EAF1DD"/>
            <w:vAlign w:val="center"/>
            <w:hideMark/>
          </w:tcPr>
          <w:p w:rsidR="002559C7" w:rsidRPr="00693AE5" w:rsidRDefault="002559C7" w:rsidP="002559C7">
            <w:pPr>
              <w:spacing w:line="240" w:lineRule="auto"/>
              <w:ind w:firstLine="0"/>
              <w:jc w:val="center"/>
              <w:rPr>
                <w:rFonts w:ascii="Calibri" w:hAnsi="Calibri" w:cs="Calibri"/>
                <w:color w:val="000000"/>
                <w:lang w:eastAsia="cs-CZ"/>
              </w:rPr>
            </w:pPr>
            <w:proofErr w:type="spellStart"/>
            <w:r w:rsidRPr="00693AE5">
              <w:rPr>
                <w:rFonts w:ascii="Calibri" w:hAnsi="Calibri" w:cs="Calibri"/>
                <w:color w:val="000000"/>
                <w:lang w:eastAsia="cs-CZ"/>
              </w:rPr>
              <w:t>výška</w:t>
            </w:r>
            <w:proofErr w:type="spellEnd"/>
            <w:r w:rsidRPr="00693AE5">
              <w:rPr>
                <w:rFonts w:ascii="Calibri" w:hAnsi="Calibri" w:cs="Calibri"/>
                <w:color w:val="000000"/>
                <w:lang w:eastAsia="cs-CZ"/>
              </w:rPr>
              <w:t xml:space="preserve"> </w:t>
            </w:r>
            <w:proofErr w:type="spellStart"/>
            <w:r w:rsidRPr="00693AE5">
              <w:rPr>
                <w:rFonts w:ascii="Calibri" w:hAnsi="Calibri" w:cs="Calibri"/>
                <w:color w:val="000000"/>
                <w:lang w:eastAsia="cs-CZ"/>
              </w:rPr>
              <w:t>přepadového</w:t>
            </w:r>
            <w:proofErr w:type="spellEnd"/>
            <w:r w:rsidRPr="00693AE5">
              <w:rPr>
                <w:rFonts w:ascii="Calibri" w:hAnsi="Calibri" w:cs="Calibri"/>
                <w:color w:val="000000"/>
                <w:lang w:eastAsia="cs-CZ"/>
              </w:rPr>
              <w:t xml:space="preserve"> </w:t>
            </w:r>
            <w:proofErr w:type="spellStart"/>
            <w:r w:rsidRPr="00693AE5">
              <w:rPr>
                <w:rFonts w:ascii="Calibri" w:hAnsi="Calibri" w:cs="Calibri"/>
                <w:color w:val="000000"/>
                <w:lang w:eastAsia="cs-CZ"/>
              </w:rPr>
              <w:t>paprsku</w:t>
            </w:r>
            <w:proofErr w:type="spellEnd"/>
            <w:r w:rsidRPr="00693AE5">
              <w:rPr>
                <w:rFonts w:ascii="Calibri" w:hAnsi="Calibri" w:cs="Calibri"/>
                <w:color w:val="000000"/>
                <w:lang w:eastAsia="cs-CZ"/>
              </w:rPr>
              <w:t xml:space="preserve"> (m)</w:t>
            </w:r>
          </w:p>
        </w:tc>
        <w:tc>
          <w:tcPr>
            <w:tcW w:w="1460" w:type="dxa"/>
            <w:tcBorders>
              <w:top w:val="single" w:sz="8" w:space="0" w:color="auto"/>
              <w:left w:val="nil"/>
              <w:bottom w:val="double" w:sz="6" w:space="0" w:color="auto"/>
              <w:right w:val="single" w:sz="4" w:space="0" w:color="auto"/>
            </w:tcBorders>
            <w:shd w:val="clear" w:color="000000" w:fill="EAF1DD"/>
            <w:vAlign w:val="center"/>
            <w:hideMark/>
          </w:tcPr>
          <w:p w:rsidR="002559C7" w:rsidRPr="00693AE5" w:rsidRDefault="002559C7" w:rsidP="002559C7">
            <w:pPr>
              <w:spacing w:line="240" w:lineRule="auto"/>
              <w:ind w:firstLine="0"/>
              <w:jc w:val="center"/>
              <w:rPr>
                <w:rFonts w:ascii="Calibri" w:hAnsi="Calibri" w:cs="Calibri"/>
                <w:color w:val="000000"/>
                <w:lang w:eastAsia="cs-CZ"/>
              </w:rPr>
            </w:pPr>
            <w:proofErr w:type="spellStart"/>
            <w:r w:rsidRPr="00693AE5">
              <w:rPr>
                <w:rFonts w:ascii="Calibri" w:hAnsi="Calibri" w:cs="Calibri"/>
                <w:color w:val="000000"/>
                <w:lang w:eastAsia="cs-CZ"/>
              </w:rPr>
              <w:t>délka</w:t>
            </w:r>
            <w:proofErr w:type="spellEnd"/>
            <w:r w:rsidRPr="00693AE5">
              <w:rPr>
                <w:rFonts w:ascii="Calibri" w:hAnsi="Calibri" w:cs="Calibri"/>
                <w:color w:val="000000"/>
                <w:lang w:eastAsia="cs-CZ"/>
              </w:rPr>
              <w:t xml:space="preserve"> </w:t>
            </w:r>
            <w:proofErr w:type="spellStart"/>
            <w:r w:rsidRPr="00693AE5">
              <w:rPr>
                <w:rFonts w:ascii="Calibri" w:hAnsi="Calibri" w:cs="Calibri"/>
                <w:color w:val="000000"/>
                <w:lang w:eastAsia="cs-CZ"/>
              </w:rPr>
              <w:t>přelivné</w:t>
            </w:r>
            <w:proofErr w:type="spellEnd"/>
            <w:r w:rsidRPr="00693AE5">
              <w:rPr>
                <w:rFonts w:ascii="Calibri" w:hAnsi="Calibri" w:cs="Calibri"/>
                <w:color w:val="000000"/>
                <w:lang w:eastAsia="cs-CZ"/>
              </w:rPr>
              <w:t xml:space="preserve"> </w:t>
            </w:r>
            <w:proofErr w:type="spellStart"/>
            <w:r w:rsidRPr="00693AE5">
              <w:rPr>
                <w:rFonts w:ascii="Calibri" w:hAnsi="Calibri" w:cs="Calibri"/>
                <w:color w:val="000000"/>
                <w:lang w:eastAsia="cs-CZ"/>
              </w:rPr>
              <w:t>hrany</w:t>
            </w:r>
            <w:proofErr w:type="spellEnd"/>
            <w:r w:rsidRPr="00693AE5">
              <w:rPr>
                <w:rFonts w:ascii="Calibri" w:hAnsi="Calibri" w:cs="Calibri"/>
                <w:color w:val="000000"/>
                <w:lang w:eastAsia="cs-CZ"/>
              </w:rPr>
              <w:t xml:space="preserve"> (m)</w:t>
            </w:r>
          </w:p>
        </w:tc>
        <w:tc>
          <w:tcPr>
            <w:tcW w:w="1200" w:type="dxa"/>
            <w:tcBorders>
              <w:top w:val="single" w:sz="8" w:space="0" w:color="auto"/>
              <w:left w:val="nil"/>
              <w:bottom w:val="double" w:sz="6" w:space="0" w:color="auto"/>
              <w:right w:val="single" w:sz="8" w:space="0" w:color="auto"/>
            </w:tcBorders>
            <w:shd w:val="clear" w:color="000000" w:fill="EAF1DD"/>
            <w:vAlign w:val="center"/>
            <w:hideMark/>
          </w:tcPr>
          <w:p w:rsidR="002559C7" w:rsidRPr="00693AE5" w:rsidRDefault="002559C7" w:rsidP="002559C7">
            <w:pPr>
              <w:spacing w:line="240" w:lineRule="auto"/>
              <w:ind w:firstLine="0"/>
              <w:jc w:val="center"/>
              <w:rPr>
                <w:rFonts w:ascii="Calibri" w:hAnsi="Calibri" w:cs="Calibri"/>
                <w:color w:val="000000"/>
                <w:lang w:eastAsia="cs-CZ"/>
              </w:rPr>
            </w:pPr>
            <w:proofErr w:type="spellStart"/>
            <w:r w:rsidRPr="00693AE5">
              <w:rPr>
                <w:rFonts w:ascii="Calibri" w:hAnsi="Calibri" w:cs="Calibri"/>
                <w:color w:val="000000"/>
                <w:lang w:eastAsia="cs-CZ"/>
              </w:rPr>
              <w:t>poznámka</w:t>
            </w:r>
            <w:proofErr w:type="spellEnd"/>
          </w:p>
        </w:tc>
      </w:tr>
      <w:tr w:rsidR="002559C7" w:rsidRPr="00693AE5" w:rsidTr="0005085A">
        <w:trPr>
          <w:trHeight w:val="360"/>
        </w:trPr>
        <w:tc>
          <w:tcPr>
            <w:tcW w:w="1280" w:type="dxa"/>
            <w:tcBorders>
              <w:top w:val="nil"/>
              <w:left w:val="single" w:sz="8" w:space="0" w:color="auto"/>
              <w:bottom w:val="single" w:sz="4" w:space="0" w:color="auto"/>
              <w:right w:val="single" w:sz="4" w:space="0" w:color="auto"/>
            </w:tcBorders>
            <w:shd w:val="clear" w:color="auto" w:fill="auto"/>
            <w:noWrap/>
            <w:vAlign w:val="center"/>
            <w:hideMark/>
          </w:tcPr>
          <w:p w:rsidR="002559C7" w:rsidRPr="00693AE5" w:rsidRDefault="002559C7" w:rsidP="002559C7">
            <w:pPr>
              <w:spacing w:line="240" w:lineRule="auto"/>
              <w:ind w:firstLine="0"/>
              <w:jc w:val="left"/>
              <w:rPr>
                <w:rFonts w:ascii="Calibri" w:hAnsi="Calibri" w:cs="Calibri"/>
                <w:color w:val="000000"/>
                <w:lang w:eastAsia="cs-CZ"/>
              </w:rPr>
            </w:pPr>
            <w:r w:rsidRPr="00693AE5">
              <w:rPr>
                <w:rFonts w:ascii="Calibri" w:hAnsi="Calibri" w:cs="Calibri"/>
                <w:color w:val="000000"/>
                <w:lang w:eastAsia="cs-CZ"/>
              </w:rPr>
              <w:t>Lukáš</w:t>
            </w:r>
          </w:p>
        </w:tc>
        <w:tc>
          <w:tcPr>
            <w:tcW w:w="1480" w:type="dxa"/>
            <w:tcBorders>
              <w:top w:val="nil"/>
              <w:left w:val="nil"/>
              <w:bottom w:val="single" w:sz="4" w:space="0" w:color="auto"/>
              <w:right w:val="single" w:sz="4" w:space="0" w:color="auto"/>
            </w:tcBorders>
            <w:shd w:val="clear" w:color="auto" w:fill="auto"/>
            <w:noWrap/>
            <w:vAlign w:val="center"/>
            <w:hideMark/>
          </w:tcPr>
          <w:p w:rsidR="002559C7" w:rsidRPr="00693AE5" w:rsidRDefault="002559C7" w:rsidP="002559C7">
            <w:pPr>
              <w:spacing w:line="240" w:lineRule="auto"/>
              <w:ind w:firstLine="0"/>
              <w:jc w:val="center"/>
              <w:rPr>
                <w:rFonts w:ascii="Calibri" w:hAnsi="Calibri" w:cs="Calibri"/>
                <w:color w:val="000000"/>
                <w:lang w:eastAsia="cs-CZ"/>
              </w:rPr>
            </w:pPr>
            <w:r w:rsidRPr="00693AE5">
              <w:rPr>
                <w:rFonts w:ascii="Calibri" w:hAnsi="Calibri" w:cs="Calibri"/>
                <w:color w:val="000000"/>
                <w:lang w:eastAsia="cs-CZ"/>
              </w:rPr>
              <w:t>7</w:t>
            </w:r>
          </w:p>
        </w:tc>
        <w:tc>
          <w:tcPr>
            <w:tcW w:w="1680" w:type="dxa"/>
            <w:tcBorders>
              <w:top w:val="nil"/>
              <w:left w:val="nil"/>
              <w:bottom w:val="single" w:sz="4" w:space="0" w:color="auto"/>
              <w:right w:val="single" w:sz="4" w:space="0" w:color="auto"/>
            </w:tcBorders>
            <w:shd w:val="clear" w:color="auto" w:fill="auto"/>
            <w:noWrap/>
            <w:vAlign w:val="center"/>
            <w:hideMark/>
          </w:tcPr>
          <w:p w:rsidR="002559C7" w:rsidRPr="00693AE5" w:rsidRDefault="002559C7" w:rsidP="002559C7">
            <w:pPr>
              <w:spacing w:line="240" w:lineRule="auto"/>
              <w:ind w:firstLine="0"/>
              <w:jc w:val="center"/>
              <w:rPr>
                <w:rFonts w:ascii="Calibri" w:hAnsi="Calibri" w:cs="Calibri"/>
                <w:color w:val="000000"/>
                <w:lang w:eastAsia="cs-CZ"/>
              </w:rPr>
            </w:pPr>
            <w:r w:rsidRPr="00693AE5">
              <w:rPr>
                <w:rFonts w:ascii="Calibri" w:hAnsi="Calibri" w:cs="Calibri"/>
                <w:color w:val="000000"/>
                <w:lang w:eastAsia="cs-CZ"/>
              </w:rPr>
              <w:t>0,6</w:t>
            </w:r>
          </w:p>
        </w:tc>
        <w:tc>
          <w:tcPr>
            <w:tcW w:w="1460" w:type="dxa"/>
            <w:tcBorders>
              <w:top w:val="nil"/>
              <w:left w:val="nil"/>
              <w:bottom w:val="single" w:sz="4" w:space="0" w:color="auto"/>
              <w:right w:val="single" w:sz="4" w:space="0" w:color="auto"/>
            </w:tcBorders>
            <w:shd w:val="clear" w:color="auto" w:fill="auto"/>
            <w:noWrap/>
            <w:vAlign w:val="center"/>
            <w:hideMark/>
          </w:tcPr>
          <w:p w:rsidR="002559C7" w:rsidRPr="00693AE5" w:rsidRDefault="002559C7" w:rsidP="002559C7">
            <w:pPr>
              <w:spacing w:line="240" w:lineRule="auto"/>
              <w:ind w:firstLine="0"/>
              <w:jc w:val="center"/>
              <w:rPr>
                <w:rFonts w:ascii="Calibri" w:hAnsi="Calibri" w:cs="Calibri"/>
                <w:color w:val="000000"/>
                <w:lang w:eastAsia="cs-CZ"/>
              </w:rPr>
            </w:pPr>
            <w:r w:rsidRPr="00693AE5">
              <w:rPr>
                <w:rFonts w:ascii="Calibri" w:hAnsi="Calibri" w:cs="Calibri"/>
                <w:color w:val="000000"/>
                <w:lang w:eastAsia="cs-CZ"/>
              </w:rPr>
              <w:t>10,3</w:t>
            </w:r>
          </w:p>
        </w:tc>
        <w:tc>
          <w:tcPr>
            <w:tcW w:w="1200" w:type="dxa"/>
            <w:tcBorders>
              <w:top w:val="nil"/>
              <w:left w:val="nil"/>
              <w:bottom w:val="single" w:sz="4" w:space="0" w:color="auto"/>
              <w:right w:val="single" w:sz="8" w:space="0" w:color="auto"/>
            </w:tcBorders>
            <w:shd w:val="clear" w:color="auto" w:fill="auto"/>
            <w:noWrap/>
            <w:vAlign w:val="center"/>
            <w:hideMark/>
          </w:tcPr>
          <w:p w:rsidR="002559C7" w:rsidRPr="00693AE5" w:rsidRDefault="002559C7" w:rsidP="002559C7">
            <w:pPr>
              <w:spacing w:line="240" w:lineRule="auto"/>
              <w:ind w:firstLine="0"/>
              <w:jc w:val="center"/>
              <w:rPr>
                <w:rFonts w:ascii="Calibri" w:hAnsi="Calibri" w:cs="Calibri"/>
                <w:color w:val="000000"/>
                <w:lang w:eastAsia="cs-CZ"/>
              </w:rPr>
            </w:pPr>
            <w:r w:rsidRPr="00693AE5">
              <w:rPr>
                <w:rFonts w:ascii="Calibri" w:hAnsi="Calibri" w:cs="Calibri"/>
                <w:color w:val="000000"/>
                <w:lang w:eastAsia="cs-CZ"/>
              </w:rPr>
              <w:t>Q50</w:t>
            </w:r>
          </w:p>
        </w:tc>
      </w:tr>
    </w:tbl>
    <w:p w:rsidR="002559C7" w:rsidRDefault="002559C7" w:rsidP="002559C7"/>
    <w:p w:rsidR="002559C7" w:rsidRPr="0076254D" w:rsidRDefault="002559C7" w:rsidP="002559C7">
      <w:pPr>
        <w:rPr>
          <w:rFonts w:ascii="Calibri" w:hAnsi="Calibri"/>
          <w:bCs/>
          <w:szCs w:val="24"/>
        </w:rPr>
      </w:pPr>
      <w:proofErr w:type="spellStart"/>
      <w:r w:rsidRPr="0076254D">
        <w:rPr>
          <w:rFonts w:ascii="Calibri" w:hAnsi="Calibri"/>
          <w:bCs/>
          <w:szCs w:val="24"/>
        </w:rPr>
        <w:t>Počítáno</w:t>
      </w:r>
      <w:proofErr w:type="spellEnd"/>
      <w:r w:rsidRPr="0076254D">
        <w:rPr>
          <w:rFonts w:ascii="Calibri" w:hAnsi="Calibri"/>
          <w:bCs/>
          <w:szCs w:val="24"/>
        </w:rPr>
        <w:t xml:space="preserve"> </w:t>
      </w:r>
      <w:proofErr w:type="spellStart"/>
      <w:r w:rsidRPr="0076254D">
        <w:rPr>
          <w:rFonts w:ascii="Calibri" w:hAnsi="Calibri"/>
          <w:bCs/>
          <w:szCs w:val="24"/>
        </w:rPr>
        <w:t>jako</w:t>
      </w:r>
      <w:proofErr w:type="spellEnd"/>
      <w:r w:rsidRPr="0076254D">
        <w:rPr>
          <w:rFonts w:ascii="Calibri" w:hAnsi="Calibri"/>
          <w:bCs/>
          <w:szCs w:val="24"/>
        </w:rPr>
        <w:t xml:space="preserve"> </w:t>
      </w:r>
      <w:proofErr w:type="spellStart"/>
      <w:r w:rsidRPr="0076254D">
        <w:rPr>
          <w:rFonts w:ascii="Calibri" w:hAnsi="Calibri"/>
          <w:bCs/>
          <w:szCs w:val="24"/>
        </w:rPr>
        <w:t>přepad</w:t>
      </w:r>
      <w:proofErr w:type="spellEnd"/>
      <w:r w:rsidRPr="0076254D">
        <w:rPr>
          <w:rFonts w:ascii="Calibri" w:hAnsi="Calibri"/>
          <w:bCs/>
          <w:szCs w:val="24"/>
        </w:rPr>
        <w:t xml:space="preserve"> </w:t>
      </w:r>
      <w:proofErr w:type="spellStart"/>
      <w:r w:rsidRPr="0076254D">
        <w:rPr>
          <w:rFonts w:ascii="Calibri" w:hAnsi="Calibri"/>
          <w:bCs/>
          <w:szCs w:val="24"/>
        </w:rPr>
        <w:t>přes</w:t>
      </w:r>
      <w:proofErr w:type="spellEnd"/>
      <w:r w:rsidRPr="0076254D">
        <w:rPr>
          <w:rFonts w:ascii="Calibri" w:hAnsi="Calibri"/>
          <w:bCs/>
          <w:szCs w:val="24"/>
        </w:rPr>
        <w:t xml:space="preserve"> </w:t>
      </w:r>
      <w:proofErr w:type="spellStart"/>
      <w:r w:rsidRPr="0076254D">
        <w:rPr>
          <w:rFonts w:ascii="Calibri" w:hAnsi="Calibri"/>
          <w:bCs/>
          <w:szCs w:val="24"/>
        </w:rPr>
        <w:t>širokou</w:t>
      </w:r>
      <w:proofErr w:type="spellEnd"/>
      <w:r w:rsidRPr="0076254D">
        <w:rPr>
          <w:rFonts w:ascii="Calibri" w:hAnsi="Calibri"/>
          <w:bCs/>
          <w:szCs w:val="24"/>
        </w:rPr>
        <w:t xml:space="preserve"> </w:t>
      </w:r>
      <w:proofErr w:type="spellStart"/>
      <w:r w:rsidRPr="0076254D">
        <w:rPr>
          <w:rFonts w:ascii="Calibri" w:hAnsi="Calibri"/>
          <w:bCs/>
          <w:szCs w:val="24"/>
        </w:rPr>
        <w:t>korunu</w:t>
      </w:r>
      <w:proofErr w:type="spellEnd"/>
      <w:r w:rsidRPr="0076254D">
        <w:rPr>
          <w:rFonts w:ascii="Calibri" w:hAnsi="Calibri"/>
          <w:bCs/>
          <w:szCs w:val="24"/>
        </w:rPr>
        <w:t xml:space="preserve"> </w:t>
      </w:r>
      <w:proofErr w:type="spellStart"/>
      <w:r w:rsidRPr="0076254D">
        <w:rPr>
          <w:rFonts w:ascii="Calibri" w:hAnsi="Calibri"/>
          <w:bCs/>
          <w:szCs w:val="24"/>
        </w:rPr>
        <w:t>dle</w:t>
      </w:r>
      <w:proofErr w:type="spellEnd"/>
      <w:r w:rsidRPr="0076254D">
        <w:rPr>
          <w:rFonts w:ascii="Calibri" w:hAnsi="Calibri"/>
          <w:bCs/>
          <w:szCs w:val="24"/>
        </w:rPr>
        <w:t xml:space="preserve"> </w:t>
      </w:r>
      <w:proofErr w:type="spellStart"/>
      <w:r w:rsidRPr="0076254D">
        <w:rPr>
          <w:rFonts w:ascii="Calibri" w:hAnsi="Calibri"/>
          <w:bCs/>
          <w:szCs w:val="24"/>
        </w:rPr>
        <w:t>vztahu</w:t>
      </w:r>
      <w:proofErr w:type="spellEnd"/>
      <w:r w:rsidRPr="0076254D">
        <w:rPr>
          <w:rFonts w:ascii="Calibri" w:hAnsi="Calibri"/>
          <w:bCs/>
          <w:szCs w:val="24"/>
        </w:rPr>
        <w:t>:</w:t>
      </w:r>
    </w:p>
    <w:p w:rsidR="002559C7" w:rsidRPr="0076254D" w:rsidRDefault="00B13781" w:rsidP="002559C7">
      <w:pPr>
        <w:rPr>
          <w:rFonts w:ascii="Calibri" w:hAnsi="Calibri"/>
          <w:bCs/>
          <w:szCs w:val="24"/>
        </w:rPr>
      </w:pPr>
      <w:r>
        <w:rPr>
          <w:rFonts w:ascii="Calibri" w:hAnsi="Calibri"/>
          <w:bCs/>
          <w:szCs w:val="24"/>
        </w:rPr>
        <w:object w:dxaOrig="1440" w:dyaOrig="1440">
          <v:shape id="_x0000_s1034" type="#_x0000_t75" style="position:absolute;left:0;text-align:left;margin-left:38.65pt;margin-top:5.45pt;width:131.25pt;height:32.15pt;z-index:251657728">
            <v:imagedata r:id="rId22" o:title=""/>
          </v:shape>
          <o:OLEObject Type="Embed" ProgID="Equation.3" ShapeID="_x0000_s1034" DrawAspect="Content" ObjectID="_1777451513" r:id="rId23"/>
        </w:object>
      </w:r>
    </w:p>
    <w:p w:rsidR="002559C7" w:rsidRPr="0076254D" w:rsidRDefault="002559C7" w:rsidP="002559C7">
      <w:pPr>
        <w:rPr>
          <w:rFonts w:ascii="Calibri" w:hAnsi="Calibri"/>
          <w:bCs/>
          <w:szCs w:val="24"/>
        </w:rPr>
      </w:pPr>
    </w:p>
    <w:p w:rsidR="002559C7" w:rsidRPr="0076254D" w:rsidRDefault="002559C7" w:rsidP="002559C7">
      <w:pPr>
        <w:rPr>
          <w:rFonts w:ascii="Calibri" w:hAnsi="Calibri"/>
          <w:bCs/>
          <w:szCs w:val="24"/>
        </w:rPr>
      </w:pPr>
    </w:p>
    <w:p w:rsidR="002559C7" w:rsidRPr="0076254D" w:rsidRDefault="002559C7" w:rsidP="002559C7">
      <w:pPr>
        <w:rPr>
          <w:rFonts w:ascii="Calibri" w:hAnsi="Calibri"/>
          <w:bCs/>
          <w:szCs w:val="24"/>
        </w:rPr>
      </w:pPr>
      <w:r w:rsidRPr="0076254D">
        <w:rPr>
          <w:rFonts w:ascii="Calibri" w:hAnsi="Calibri"/>
          <w:bCs/>
          <w:szCs w:val="24"/>
        </w:rPr>
        <w:t xml:space="preserve">Q ….. </w:t>
      </w:r>
      <w:proofErr w:type="spellStart"/>
      <w:r w:rsidRPr="0076254D">
        <w:rPr>
          <w:rFonts w:ascii="Calibri" w:hAnsi="Calibri"/>
          <w:bCs/>
          <w:szCs w:val="24"/>
        </w:rPr>
        <w:t>průtok</w:t>
      </w:r>
      <w:proofErr w:type="spellEnd"/>
      <w:r w:rsidRPr="0076254D">
        <w:rPr>
          <w:rFonts w:ascii="Calibri" w:hAnsi="Calibri"/>
          <w:bCs/>
          <w:szCs w:val="24"/>
        </w:rPr>
        <w:t xml:space="preserve"> </w:t>
      </w:r>
      <w:proofErr w:type="spellStart"/>
      <w:r w:rsidRPr="0076254D">
        <w:rPr>
          <w:rFonts w:ascii="Calibri" w:hAnsi="Calibri"/>
          <w:bCs/>
          <w:szCs w:val="24"/>
        </w:rPr>
        <w:t>vody</w:t>
      </w:r>
      <w:proofErr w:type="spellEnd"/>
      <w:r w:rsidRPr="0076254D">
        <w:rPr>
          <w:rFonts w:ascii="Calibri" w:hAnsi="Calibri"/>
          <w:bCs/>
          <w:szCs w:val="24"/>
        </w:rPr>
        <w:t xml:space="preserve"> </w:t>
      </w:r>
      <w:proofErr w:type="spellStart"/>
      <w:r w:rsidRPr="0076254D">
        <w:rPr>
          <w:rFonts w:ascii="Calibri" w:hAnsi="Calibri"/>
          <w:bCs/>
          <w:szCs w:val="24"/>
        </w:rPr>
        <w:t>na</w:t>
      </w:r>
      <w:proofErr w:type="spellEnd"/>
      <w:r w:rsidRPr="0076254D">
        <w:rPr>
          <w:rFonts w:ascii="Calibri" w:hAnsi="Calibri"/>
          <w:bCs/>
          <w:szCs w:val="24"/>
        </w:rPr>
        <w:t xml:space="preserve"> </w:t>
      </w:r>
      <w:proofErr w:type="spellStart"/>
      <w:r w:rsidRPr="0076254D">
        <w:rPr>
          <w:rFonts w:ascii="Calibri" w:hAnsi="Calibri"/>
          <w:bCs/>
          <w:szCs w:val="24"/>
        </w:rPr>
        <w:t>přelivu</w:t>
      </w:r>
      <w:proofErr w:type="spellEnd"/>
      <w:r w:rsidRPr="0076254D">
        <w:rPr>
          <w:rFonts w:ascii="Calibri" w:hAnsi="Calibri"/>
          <w:bCs/>
          <w:szCs w:val="24"/>
        </w:rPr>
        <w:t xml:space="preserve"> [m3/s]</w:t>
      </w:r>
    </w:p>
    <w:p w:rsidR="002559C7" w:rsidRPr="0076254D" w:rsidRDefault="002559C7" w:rsidP="002559C7">
      <w:pPr>
        <w:rPr>
          <w:rFonts w:ascii="Calibri" w:hAnsi="Calibri"/>
          <w:bCs/>
          <w:szCs w:val="24"/>
        </w:rPr>
      </w:pPr>
      <w:r w:rsidRPr="0076254D">
        <w:rPr>
          <w:rFonts w:ascii="Calibri" w:hAnsi="Calibri"/>
          <w:bCs/>
          <w:szCs w:val="24"/>
        </w:rPr>
        <w:t xml:space="preserve">m …. </w:t>
      </w:r>
      <w:proofErr w:type="spellStart"/>
      <w:r w:rsidRPr="0076254D">
        <w:rPr>
          <w:rFonts w:ascii="Calibri" w:hAnsi="Calibri"/>
          <w:bCs/>
          <w:szCs w:val="24"/>
        </w:rPr>
        <w:t>součinitel</w:t>
      </w:r>
      <w:proofErr w:type="spellEnd"/>
      <w:r w:rsidRPr="0076254D">
        <w:rPr>
          <w:rFonts w:ascii="Calibri" w:hAnsi="Calibri"/>
          <w:bCs/>
          <w:szCs w:val="24"/>
        </w:rPr>
        <w:t xml:space="preserve"> </w:t>
      </w:r>
      <w:proofErr w:type="spellStart"/>
      <w:r w:rsidRPr="0076254D">
        <w:rPr>
          <w:rFonts w:ascii="Calibri" w:hAnsi="Calibri"/>
          <w:bCs/>
          <w:szCs w:val="24"/>
        </w:rPr>
        <w:t>přepadu</w:t>
      </w:r>
      <w:proofErr w:type="spellEnd"/>
      <w:r w:rsidRPr="0076254D">
        <w:rPr>
          <w:rFonts w:ascii="Calibri" w:hAnsi="Calibri"/>
          <w:bCs/>
          <w:szCs w:val="24"/>
        </w:rPr>
        <w:t xml:space="preserve"> … 0,3</w:t>
      </w:r>
      <w:r>
        <w:rPr>
          <w:rFonts w:ascii="Calibri" w:hAnsi="Calibri"/>
          <w:bCs/>
          <w:szCs w:val="24"/>
        </w:rPr>
        <w:t>3</w:t>
      </w:r>
    </w:p>
    <w:p w:rsidR="002559C7" w:rsidRPr="0076254D" w:rsidRDefault="002559C7" w:rsidP="002559C7">
      <w:pPr>
        <w:rPr>
          <w:rFonts w:ascii="Calibri" w:hAnsi="Calibri"/>
          <w:bCs/>
          <w:szCs w:val="24"/>
        </w:rPr>
      </w:pPr>
      <w:r>
        <w:rPr>
          <w:rFonts w:ascii="Calibri" w:hAnsi="Calibri"/>
          <w:bCs/>
          <w:szCs w:val="24"/>
        </w:rPr>
        <w:t xml:space="preserve">b  ….  </w:t>
      </w:r>
      <w:proofErr w:type="spellStart"/>
      <w:r>
        <w:rPr>
          <w:rFonts w:ascii="Calibri" w:hAnsi="Calibri"/>
          <w:bCs/>
          <w:szCs w:val="24"/>
        </w:rPr>
        <w:t>šířka</w:t>
      </w:r>
      <w:proofErr w:type="spellEnd"/>
      <w:r>
        <w:rPr>
          <w:rFonts w:ascii="Calibri" w:hAnsi="Calibri"/>
          <w:bCs/>
          <w:szCs w:val="24"/>
        </w:rPr>
        <w:t xml:space="preserve"> </w:t>
      </w:r>
      <w:proofErr w:type="spellStart"/>
      <w:r>
        <w:rPr>
          <w:rFonts w:ascii="Calibri" w:hAnsi="Calibri"/>
          <w:bCs/>
          <w:szCs w:val="24"/>
        </w:rPr>
        <w:t>přepadu</w:t>
      </w:r>
      <w:proofErr w:type="spellEnd"/>
      <w:r>
        <w:rPr>
          <w:rFonts w:ascii="Calibri" w:hAnsi="Calibri"/>
          <w:bCs/>
          <w:szCs w:val="24"/>
        </w:rPr>
        <w:t xml:space="preserve"> [m</w:t>
      </w:r>
      <w:r w:rsidRPr="0076254D">
        <w:rPr>
          <w:rFonts w:ascii="Calibri" w:hAnsi="Calibri"/>
          <w:bCs/>
          <w:szCs w:val="24"/>
        </w:rPr>
        <w:t>]</w:t>
      </w:r>
    </w:p>
    <w:p w:rsidR="002559C7" w:rsidRPr="0076254D" w:rsidRDefault="002559C7" w:rsidP="002559C7">
      <w:pPr>
        <w:rPr>
          <w:rFonts w:ascii="Calibri" w:hAnsi="Calibri"/>
          <w:bCs/>
          <w:szCs w:val="24"/>
        </w:rPr>
      </w:pPr>
      <w:r w:rsidRPr="0076254D">
        <w:rPr>
          <w:rFonts w:ascii="Calibri" w:hAnsi="Calibri"/>
          <w:bCs/>
          <w:szCs w:val="24"/>
        </w:rPr>
        <w:t xml:space="preserve">g …. </w:t>
      </w:r>
      <w:proofErr w:type="spellStart"/>
      <w:r w:rsidRPr="0076254D">
        <w:rPr>
          <w:rFonts w:ascii="Calibri" w:hAnsi="Calibri"/>
          <w:bCs/>
          <w:szCs w:val="24"/>
        </w:rPr>
        <w:t>Tíhové</w:t>
      </w:r>
      <w:proofErr w:type="spellEnd"/>
      <w:r w:rsidRPr="0076254D">
        <w:rPr>
          <w:rFonts w:ascii="Calibri" w:hAnsi="Calibri"/>
          <w:bCs/>
          <w:szCs w:val="24"/>
        </w:rPr>
        <w:t xml:space="preserve"> </w:t>
      </w:r>
      <w:proofErr w:type="spellStart"/>
      <w:r w:rsidRPr="0076254D">
        <w:rPr>
          <w:rFonts w:ascii="Calibri" w:hAnsi="Calibri"/>
          <w:bCs/>
          <w:szCs w:val="24"/>
        </w:rPr>
        <w:t>zrychlení</w:t>
      </w:r>
      <w:proofErr w:type="spellEnd"/>
      <w:r w:rsidRPr="0076254D">
        <w:rPr>
          <w:rFonts w:ascii="Calibri" w:hAnsi="Calibri"/>
          <w:bCs/>
          <w:szCs w:val="24"/>
        </w:rPr>
        <w:t xml:space="preserve"> … 9,81</w:t>
      </w:r>
    </w:p>
    <w:p w:rsidR="002559C7" w:rsidRDefault="002559C7" w:rsidP="002559C7">
      <w:pPr>
        <w:rPr>
          <w:rFonts w:ascii="Calibri" w:hAnsi="Calibri"/>
          <w:szCs w:val="24"/>
        </w:rPr>
      </w:pPr>
      <w:r w:rsidRPr="0076254D">
        <w:rPr>
          <w:rFonts w:ascii="Calibri" w:hAnsi="Calibri"/>
          <w:bCs/>
          <w:szCs w:val="24"/>
        </w:rPr>
        <w:t xml:space="preserve">h ….. </w:t>
      </w:r>
      <w:proofErr w:type="spellStart"/>
      <w:r w:rsidRPr="0076254D">
        <w:rPr>
          <w:rFonts w:ascii="Calibri" w:hAnsi="Calibri"/>
          <w:bCs/>
          <w:szCs w:val="24"/>
        </w:rPr>
        <w:t>výška</w:t>
      </w:r>
      <w:proofErr w:type="spellEnd"/>
      <w:r w:rsidRPr="0076254D">
        <w:rPr>
          <w:rFonts w:ascii="Calibri" w:hAnsi="Calibri"/>
          <w:bCs/>
          <w:szCs w:val="24"/>
        </w:rPr>
        <w:t xml:space="preserve"> </w:t>
      </w:r>
      <w:proofErr w:type="spellStart"/>
      <w:r w:rsidRPr="0076254D">
        <w:rPr>
          <w:rFonts w:ascii="Calibri" w:hAnsi="Calibri"/>
          <w:bCs/>
          <w:szCs w:val="24"/>
        </w:rPr>
        <w:t>vody</w:t>
      </w:r>
      <w:proofErr w:type="spellEnd"/>
      <w:r w:rsidRPr="0076254D">
        <w:rPr>
          <w:rFonts w:ascii="Calibri" w:hAnsi="Calibri"/>
          <w:bCs/>
          <w:szCs w:val="24"/>
        </w:rPr>
        <w:t xml:space="preserve"> </w:t>
      </w:r>
      <w:proofErr w:type="spellStart"/>
      <w:r w:rsidRPr="0076254D">
        <w:rPr>
          <w:rFonts w:ascii="Calibri" w:hAnsi="Calibri"/>
          <w:bCs/>
          <w:szCs w:val="24"/>
        </w:rPr>
        <w:t>na</w:t>
      </w:r>
      <w:proofErr w:type="spellEnd"/>
      <w:r w:rsidRPr="0076254D">
        <w:rPr>
          <w:rFonts w:ascii="Calibri" w:hAnsi="Calibri"/>
          <w:bCs/>
          <w:szCs w:val="24"/>
        </w:rPr>
        <w:t xml:space="preserve"> </w:t>
      </w:r>
      <w:proofErr w:type="spellStart"/>
      <w:r w:rsidRPr="0076254D">
        <w:rPr>
          <w:rFonts w:ascii="Calibri" w:hAnsi="Calibri"/>
          <w:bCs/>
          <w:szCs w:val="24"/>
        </w:rPr>
        <w:t>přelivné</w:t>
      </w:r>
      <w:proofErr w:type="spellEnd"/>
      <w:r w:rsidRPr="0076254D">
        <w:rPr>
          <w:rFonts w:ascii="Calibri" w:hAnsi="Calibri"/>
          <w:bCs/>
          <w:szCs w:val="24"/>
        </w:rPr>
        <w:t xml:space="preserve"> </w:t>
      </w:r>
      <w:proofErr w:type="spellStart"/>
      <w:r w:rsidRPr="0076254D">
        <w:rPr>
          <w:rFonts w:ascii="Calibri" w:hAnsi="Calibri"/>
          <w:bCs/>
          <w:szCs w:val="24"/>
        </w:rPr>
        <w:t>hraně</w:t>
      </w:r>
      <w:proofErr w:type="spellEnd"/>
      <w:r w:rsidRPr="0076254D">
        <w:rPr>
          <w:rFonts w:ascii="Calibri" w:hAnsi="Calibri"/>
          <w:bCs/>
          <w:szCs w:val="24"/>
        </w:rPr>
        <w:t xml:space="preserve"> [m]</w:t>
      </w:r>
    </w:p>
    <w:p w:rsidR="0002253D" w:rsidRPr="006213DB" w:rsidRDefault="0002253D" w:rsidP="0002253D">
      <w:pPr>
        <w:rPr>
          <w:b/>
          <w:sz w:val="28"/>
          <w:szCs w:val="28"/>
          <w:u w:val="single"/>
        </w:rPr>
      </w:pPr>
      <w:proofErr w:type="spellStart"/>
      <w:r w:rsidRPr="00667F3F">
        <w:rPr>
          <w:b/>
          <w:sz w:val="28"/>
          <w:szCs w:val="28"/>
          <w:u w:val="single"/>
        </w:rPr>
        <w:t>Rybník</w:t>
      </w:r>
      <w:proofErr w:type="spellEnd"/>
      <w:r w:rsidRPr="00667F3F">
        <w:rPr>
          <w:b/>
          <w:sz w:val="28"/>
          <w:szCs w:val="28"/>
          <w:u w:val="single"/>
        </w:rPr>
        <w:t xml:space="preserve"> </w:t>
      </w:r>
      <w:proofErr w:type="spellStart"/>
      <w:r w:rsidR="005B1CFF">
        <w:rPr>
          <w:b/>
          <w:sz w:val="28"/>
          <w:szCs w:val="28"/>
          <w:u w:val="single"/>
        </w:rPr>
        <w:t>Silniční</w:t>
      </w:r>
      <w:proofErr w:type="spellEnd"/>
    </w:p>
    <w:tbl>
      <w:tblPr>
        <w:tblW w:w="6760" w:type="dxa"/>
        <w:tblInd w:w="60" w:type="dxa"/>
        <w:tblCellMar>
          <w:left w:w="70" w:type="dxa"/>
          <w:right w:w="70" w:type="dxa"/>
        </w:tblCellMar>
        <w:tblLook w:val="04A0" w:firstRow="1" w:lastRow="0" w:firstColumn="1" w:lastColumn="0" w:noHBand="0" w:noVBand="1"/>
      </w:tblPr>
      <w:tblGrid>
        <w:gridCol w:w="960"/>
        <w:gridCol w:w="960"/>
        <w:gridCol w:w="960"/>
        <w:gridCol w:w="960"/>
        <w:gridCol w:w="960"/>
        <w:gridCol w:w="1960"/>
      </w:tblGrid>
      <w:tr w:rsidR="005B1CFF" w:rsidRPr="006213DB" w:rsidTr="005C04DD">
        <w:trPr>
          <w:trHeight w:val="315"/>
        </w:trPr>
        <w:tc>
          <w:tcPr>
            <w:tcW w:w="960" w:type="dxa"/>
            <w:tcBorders>
              <w:top w:val="single" w:sz="8" w:space="0" w:color="auto"/>
              <w:left w:val="single" w:sz="8" w:space="0" w:color="auto"/>
              <w:bottom w:val="single" w:sz="4" w:space="0" w:color="auto"/>
              <w:right w:val="single" w:sz="4" w:space="0" w:color="auto"/>
            </w:tcBorders>
            <w:shd w:val="clear" w:color="000000" w:fill="EAF1DD"/>
            <w:noWrap/>
            <w:vAlign w:val="center"/>
            <w:hideMark/>
          </w:tcPr>
          <w:p w:rsidR="005B1CFF" w:rsidRPr="006213DB" w:rsidRDefault="005B1CFF" w:rsidP="005B1CFF">
            <w:pPr>
              <w:spacing w:line="240" w:lineRule="auto"/>
              <w:ind w:firstLine="0"/>
              <w:jc w:val="center"/>
              <w:rPr>
                <w:rFonts w:ascii="Calibri" w:hAnsi="Calibri" w:cs="Calibri"/>
                <w:b/>
                <w:bCs/>
                <w:szCs w:val="24"/>
                <w:lang w:eastAsia="cs-CZ"/>
              </w:rPr>
            </w:pPr>
            <w:r w:rsidRPr="006213DB">
              <w:rPr>
                <w:rFonts w:ascii="Calibri" w:hAnsi="Calibri" w:cs="Calibri"/>
                <w:b/>
                <w:bCs/>
                <w:szCs w:val="24"/>
                <w:lang w:eastAsia="cs-CZ"/>
              </w:rPr>
              <w:t>H</w:t>
            </w:r>
          </w:p>
        </w:tc>
        <w:tc>
          <w:tcPr>
            <w:tcW w:w="960" w:type="dxa"/>
            <w:tcBorders>
              <w:top w:val="single" w:sz="8" w:space="0" w:color="auto"/>
              <w:left w:val="nil"/>
              <w:bottom w:val="single" w:sz="4" w:space="0" w:color="auto"/>
              <w:right w:val="single" w:sz="4" w:space="0" w:color="auto"/>
            </w:tcBorders>
            <w:shd w:val="clear" w:color="000000" w:fill="EAF1DD"/>
            <w:noWrap/>
            <w:vAlign w:val="center"/>
            <w:hideMark/>
          </w:tcPr>
          <w:p w:rsidR="005B1CFF" w:rsidRPr="006213DB" w:rsidRDefault="005B1CFF" w:rsidP="005B1CFF">
            <w:pPr>
              <w:spacing w:line="240" w:lineRule="auto"/>
              <w:ind w:firstLine="0"/>
              <w:jc w:val="center"/>
              <w:rPr>
                <w:rFonts w:ascii="Calibri" w:hAnsi="Calibri" w:cs="Calibri"/>
                <w:b/>
                <w:bCs/>
                <w:szCs w:val="24"/>
                <w:lang w:eastAsia="cs-CZ"/>
              </w:rPr>
            </w:pPr>
            <w:r w:rsidRPr="006213DB">
              <w:rPr>
                <w:rFonts w:ascii="Calibri" w:hAnsi="Calibri" w:cs="Calibri"/>
                <w:b/>
                <w:bCs/>
                <w:szCs w:val="24"/>
                <w:lang w:eastAsia="cs-CZ"/>
              </w:rPr>
              <w:t>h</w:t>
            </w:r>
          </w:p>
        </w:tc>
        <w:tc>
          <w:tcPr>
            <w:tcW w:w="960" w:type="dxa"/>
            <w:tcBorders>
              <w:top w:val="single" w:sz="8" w:space="0" w:color="auto"/>
              <w:left w:val="nil"/>
              <w:bottom w:val="single" w:sz="4" w:space="0" w:color="auto"/>
              <w:right w:val="single" w:sz="4" w:space="0" w:color="auto"/>
            </w:tcBorders>
            <w:shd w:val="clear" w:color="000000" w:fill="EAF1DD"/>
            <w:noWrap/>
            <w:vAlign w:val="center"/>
            <w:hideMark/>
          </w:tcPr>
          <w:p w:rsidR="005B1CFF" w:rsidRPr="006213DB" w:rsidRDefault="005B1CFF" w:rsidP="005B1CFF">
            <w:pPr>
              <w:spacing w:line="240" w:lineRule="auto"/>
              <w:ind w:firstLine="0"/>
              <w:jc w:val="center"/>
              <w:rPr>
                <w:rFonts w:ascii="Calibri" w:hAnsi="Calibri" w:cs="Calibri"/>
                <w:b/>
                <w:bCs/>
                <w:szCs w:val="24"/>
                <w:lang w:eastAsia="cs-CZ"/>
              </w:rPr>
            </w:pPr>
            <w:r w:rsidRPr="006213DB">
              <w:rPr>
                <w:rFonts w:ascii="Calibri" w:hAnsi="Calibri" w:cs="Calibri"/>
                <w:b/>
                <w:bCs/>
                <w:szCs w:val="24"/>
                <w:lang w:eastAsia="cs-CZ"/>
              </w:rPr>
              <w:t>b</w:t>
            </w:r>
          </w:p>
        </w:tc>
        <w:tc>
          <w:tcPr>
            <w:tcW w:w="960" w:type="dxa"/>
            <w:tcBorders>
              <w:top w:val="single" w:sz="8" w:space="0" w:color="auto"/>
              <w:left w:val="nil"/>
              <w:bottom w:val="single" w:sz="4" w:space="0" w:color="auto"/>
              <w:right w:val="single" w:sz="4" w:space="0" w:color="auto"/>
            </w:tcBorders>
            <w:shd w:val="clear" w:color="000000" w:fill="EAF1DD"/>
            <w:noWrap/>
            <w:vAlign w:val="center"/>
            <w:hideMark/>
          </w:tcPr>
          <w:p w:rsidR="005B1CFF" w:rsidRPr="006213DB" w:rsidRDefault="005B1CFF" w:rsidP="005B1CFF">
            <w:pPr>
              <w:spacing w:line="240" w:lineRule="auto"/>
              <w:ind w:firstLine="0"/>
              <w:jc w:val="center"/>
              <w:rPr>
                <w:rFonts w:ascii="Calibri" w:hAnsi="Calibri" w:cs="Calibri"/>
                <w:b/>
                <w:bCs/>
                <w:szCs w:val="24"/>
                <w:lang w:eastAsia="cs-CZ"/>
              </w:rPr>
            </w:pPr>
            <w:r w:rsidRPr="006213DB">
              <w:rPr>
                <w:rFonts w:ascii="Calibri" w:hAnsi="Calibri" w:cs="Calibri"/>
                <w:b/>
                <w:bCs/>
                <w:szCs w:val="24"/>
                <w:lang w:eastAsia="cs-CZ"/>
              </w:rPr>
              <w:t>m</w:t>
            </w:r>
          </w:p>
        </w:tc>
        <w:tc>
          <w:tcPr>
            <w:tcW w:w="960" w:type="dxa"/>
            <w:tcBorders>
              <w:top w:val="single" w:sz="8" w:space="0" w:color="auto"/>
              <w:left w:val="nil"/>
              <w:bottom w:val="single" w:sz="4" w:space="0" w:color="auto"/>
              <w:right w:val="single" w:sz="4" w:space="0" w:color="auto"/>
            </w:tcBorders>
            <w:shd w:val="clear" w:color="000000" w:fill="EAF1DD"/>
            <w:noWrap/>
            <w:vAlign w:val="center"/>
            <w:hideMark/>
          </w:tcPr>
          <w:p w:rsidR="005B1CFF" w:rsidRPr="006213DB" w:rsidRDefault="005B1CFF" w:rsidP="005B1CFF">
            <w:pPr>
              <w:spacing w:line="240" w:lineRule="auto"/>
              <w:ind w:firstLine="0"/>
              <w:jc w:val="center"/>
              <w:rPr>
                <w:rFonts w:ascii="Calibri" w:hAnsi="Calibri" w:cs="Calibri"/>
                <w:b/>
                <w:bCs/>
                <w:szCs w:val="24"/>
                <w:lang w:eastAsia="cs-CZ"/>
              </w:rPr>
            </w:pPr>
            <w:r w:rsidRPr="006213DB">
              <w:rPr>
                <w:rFonts w:ascii="Calibri" w:hAnsi="Calibri" w:cs="Calibri"/>
                <w:b/>
                <w:bCs/>
                <w:szCs w:val="24"/>
                <w:lang w:eastAsia="cs-CZ"/>
              </w:rPr>
              <w:t>Q</w:t>
            </w:r>
          </w:p>
        </w:tc>
        <w:tc>
          <w:tcPr>
            <w:tcW w:w="1960" w:type="dxa"/>
            <w:tcBorders>
              <w:top w:val="single" w:sz="8" w:space="0" w:color="auto"/>
              <w:left w:val="nil"/>
              <w:bottom w:val="single" w:sz="4" w:space="0" w:color="auto"/>
              <w:right w:val="single" w:sz="8" w:space="0" w:color="auto"/>
            </w:tcBorders>
            <w:shd w:val="clear" w:color="000000" w:fill="EAF1DD"/>
            <w:noWrap/>
            <w:vAlign w:val="center"/>
            <w:hideMark/>
          </w:tcPr>
          <w:p w:rsidR="005B1CFF" w:rsidRPr="006213DB" w:rsidRDefault="005B1CFF" w:rsidP="005B1CFF">
            <w:pPr>
              <w:spacing w:line="240" w:lineRule="auto"/>
              <w:ind w:firstLine="0"/>
              <w:jc w:val="center"/>
              <w:rPr>
                <w:rFonts w:ascii="Calibri" w:hAnsi="Calibri" w:cs="Calibri"/>
                <w:b/>
                <w:bCs/>
                <w:szCs w:val="24"/>
                <w:lang w:eastAsia="cs-CZ"/>
              </w:rPr>
            </w:pPr>
            <w:proofErr w:type="spellStart"/>
            <w:r w:rsidRPr="006213DB">
              <w:rPr>
                <w:rFonts w:ascii="Calibri" w:hAnsi="Calibri" w:cs="Calibri"/>
                <w:b/>
                <w:bCs/>
                <w:szCs w:val="24"/>
                <w:lang w:eastAsia="cs-CZ"/>
              </w:rPr>
              <w:t>Poznámka</w:t>
            </w:r>
            <w:proofErr w:type="spellEnd"/>
          </w:p>
        </w:tc>
      </w:tr>
      <w:tr w:rsidR="005B1CFF" w:rsidRPr="006213DB" w:rsidTr="005C04DD">
        <w:trPr>
          <w:trHeight w:val="330"/>
        </w:trPr>
        <w:tc>
          <w:tcPr>
            <w:tcW w:w="960" w:type="dxa"/>
            <w:tcBorders>
              <w:top w:val="nil"/>
              <w:left w:val="single" w:sz="8" w:space="0" w:color="auto"/>
              <w:bottom w:val="double" w:sz="6" w:space="0" w:color="auto"/>
              <w:right w:val="single" w:sz="4" w:space="0" w:color="auto"/>
            </w:tcBorders>
            <w:shd w:val="clear" w:color="000000" w:fill="EAF1DD"/>
            <w:noWrap/>
            <w:vAlign w:val="center"/>
            <w:hideMark/>
          </w:tcPr>
          <w:p w:rsidR="005B1CFF" w:rsidRPr="006213DB" w:rsidRDefault="005B1CFF" w:rsidP="005B1CFF">
            <w:pPr>
              <w:spacing w:line="240" w:lineRule="auto"/>
              <w:ind w:firstLine="0"/>
              <w:jc w:val="center"/>
              <w:rPr>
                <w:rFonts w:ascii="Calibri" w:hAnsi="Calibri" w:cs="Calibri"/>
                <w:szCs w:val="24"/>
                <w:lang w:eastAsia="cs-CZ"/>
              </w:rPr>
            </w:pPr>
            <w:r w:rsidRPr="006213DB">
              <w:rPr>
                <w:rFonts w:ascii="Calibri" w:hAnsi="Calibri" w:cs="Calibri"/>
                <w:szCs w:val="24"/>
                <w:lang w:eastAsia="cs-CZ"/>
              </w:rPr>
              <w:t>[m n.m.]</w:t>
            </w:r>
          </w:p>
        </w:tc>
        <w:tc>
          <w:tcPr>
            <w:tcW w:w="960" w:type="dxa"/>
            <w:tcBorders>
              <w:top w:val="nil"/>
              <w:left w:val="nil"/>
              <w:bottom w:val="double" w:sz="6" w:space="0" w:color="auto"/>
              <w:right w:val="single" w:sz="4" w:space="0" w:color="auto"/>
            </w:tcBorders>
            <w:shd w:val="clear" w:color="000000" w:fill="EAF1DD"/>
            <w:noWrap/>
            <w:vAlign w:val="center"/>
            <w:hideMark/>
          </w:tcPr>
          <w:p w:rsidR="005B1CFF" w:rsidRPr="006213DB" w:rsidRDefault="005B1CFF" w:rsidP="005B1CFF">
            <w:pPr>
              <w:spacing w:line="240" w:lineRule="auto"/>
              <w:ind w:firstLine="0"/>
              <w:jc w:val="center"/>
              <w:rPr>
                <w:rFonts w:ascii="Calibri" w:hAnsi="Calibri" w:cs="Calibri"/>
                <w:szCs w:val="24"/>
                <w:lang w:eastAsia="cs-CZ"/>
              </w:rPr>
            </w:pPr>
            <w:r w:rsidRPr="006213DB">
              <w:rPr>
                <w:rFonts w:ascii="Calibri" w:hAnsi="Calibri" w:cs="Calibri"/>
                <w:szCs w:val="24"/>
                <w:lang w:eastAsia="cs-CZ"/>
              </w:rPr>
              <w:t>[m]</w:t>
            </w:r>
          </w:p>
        </w:tc>
        <w:tc>
          <w:tcPr>
            <w:tcW w:w="960" w:type="dxa"/>
            <w:tcBorders>
              <w:top w:val="nil"/>
              <w:left w:val="nil"/>
              <w:bottom w:val="double" w:sz="6" w:space="0" w:color="auto"/>
              <w:right w:val="single" w:sz="4" w:space="0" w:color="auto"/>
            </w:tcBorders>
            <w:shd w:val="clear" w:color="000000" w:fill="EAF1DD"/>
            <w:noWrap/>
            <w:vAlign w:val="center"/>
            <w:hideMark/>
          </w:tcPr>
          <w:p w:rsidR="005B1CFF" w:rsidRPr="006213DB" w:rsidRDefault="005B1CFF" w:rsidP="005B1CFF">
            <w:pPr>
              <w:spacing w:line="240" w:lineRule="auto"/>
              <w:ind w:firstLine="0"/>
              <w:jc w:val="center"/>
              <w:rPr>
                <w:rFonts w:ascii="Calibri" w:hAnsi="Calibri" w:cs="Calibri"/>
                <w:szCs w:val="24"/>
                <w:lang w:eastAsia="cs-CZ"/>
              </w:rPr>
            </w:pPr>
            <w:r w:rsidRPr="006213DB">
              <w:rPr>
                <w:rFonts w:ascii="Calibri" w:hAnsi="Calibri" w:cs="Calibri"/>
                <w:szCs w:val="24"/>
                <w:lang w:eastAsia="cs-CZ"/>
              </w:rPr>
              <w:t>[m]</w:t>
            </w:r>
          </w:p>
        </w:tc>
        <w:tc>
          <w:tcPr>
            <w:tcW w:w="960" w:type="dxa"/>
            <w:tcBorders>
              <w:top w:val="nil"/>
              <w:left w:val="nil"/>
              <w:bottom w:val="double" w:sz="6" w:space="0" w:color="auto"/>
              <w:right w:val="single" w:sz="4" w:space="0" w:color="auto"/>
            </w:tcBorders>
            <w:shd w:val="clear" w:color="000000" w:fill="EAF1DD"/>
            <w:noWrap/>
            <w:vAlign w:val="center"/>
            <w:hideMark/>
          </w:tcPr>
          <w:p w:rsidR="005B1CFF" w:rsidRPr="006213DB" w:rsidRDefault="005B1CFF" w:rsidP="005B1CFF">
            <w:pPr>
              <w:spacing w:line="240" w:lineRule="auto"/>
              <w:ind w:firstLine="0"/>
              <w:jc w:val="center"/>
              <w:rPr>
                <w:rFonts w:ascii="Calibri" w:hAnsi="Calibri" w:cs="Calibri"/>
                <w:szCs w:val="24"/>
                <w:lang w:eastAsia="cs-CZ"/>
              </w:rPr>
            </w:pPr>
            <w:r w:rsidRPr="006213DB">
              <w:rPr>
                <w:rFonts w:ascii="Calibri" w:hAnsi="Calibri" w:cs="Calibri"/>
                <w:szCs w:val="24"/>
                <w:lang w:eastAsia="cs-CZ"/>
              </w:rPr>
              <w:t>-</w:t>
            </w:r>
          </w:p>
        </w:tc>
        <w:tc>
          <w:tcPr>
            <w:tcW w:w="960" w:type="dxa"/>
            <w:tcBorders>
              <w:top w:val="nil"/>
              <w:left w:val="nil"/>
              <w:bottom w:val="double" w:sz="6" w:space="0" w:color="auto"/>
              <w:right w:val="single" w:sz="4" w:space="0" w:color="auto"/>
            </w:tcBorders>
            <w:shd w:val="clear" w:color="000000" w:fill="EAF1DD"/>
            <w:noWrap/>
            <w:vAlign w:val="center"/>
            <w:hideMark/>
          </w:tcPr>
          <w:p w:rsidR="005B1CFF" w:rsidRPr="006213DB" w:rsidRDefault="005B1CFF" w:rsidP="005B1CFF">
            <w:pPr>
              <w:spacing w:line="240" w:lineRule="auto"/>
              <w:ind w:firstLine="0"/>
              <w:jc w:val="center"/>
              <w:rPr>
                <w:rFonts w:ascii="Calibri" w:hAnsi="Calibri" w:cs="Calibri"/>
                <w:szCs w:val="24"/>
                <w:lang w:eastAsia="cs-CZ"/>
              </w:rPr>
            </w:pPr>
            <w:r w:rsidRPr="006213DB">
              <w:rPr>
                <w:rFonts w:ascii="Calibri" w:hAnsi="Calibri" w:cs="Calibri"/>
                <w:szCs w:val="24"/>
                <w:lang w:eastAsia="cs-CZ"/>
              </w:rPr>
              <w:t>[m3/s]</w:t>
            </w:r>
          </w:p>
        </w:tc>
        <w:tc>
          <w:tcPr>
            <w:tcW w:w="1960" w:type="dxa"/>
            <w:tcBorders>
              <w:top w:val="nil"/>
              <w:left w:val="nil"/>
              <w:bottom w:val="double" w:sz="6" w:space="0" w:color="auto"/>
              <w:right w:val="single" w:sz="8" w:space="0" w:color="auto"/>
            </w:tcBorders>
            <w:shd w:val="clear" w:color="000000" w:fill="EAF1DD"/>
            <w:noWrap/>
            <w:vAlign w:val="bottom"/>
            <w:hideMark/>
          </w:tcPr>
          <w:p w:rsidR="005B1CFF" w:rsidRPr="006213DB" w:rsidRDefault="005B1CFF" w:rsidP="005B1CFF">
            <w:pPr>
              <w:spacing w:line="240" w:lineRule="auto"/>
              <w:ind w:firstLine="0"/>
              <w:jc w:val="left"/>
              <w:rPr>
                <w:rFonts w:ascii="Arial CE" w:hAnsi="Arial CE" w:cs="Arial CE"/>
                <w:sz w:val="20"/>
                <w:szCs w:val="20"/>
                <w:lang w:eastAsia="cs-CZ"/>
              </w:rPr>
            </w:pPr>
            <w:r w:rsidRPr="006213DB">
              <w:rPr>
                <w:rFonts w:ascii="Arial CE" w:hAnsi="Arial CE" w:cs="Arial CE"/>
                <w:sz w:val="20"/>
                <w:szCs w:val="20"/>
                <w:lang w:eastAsia="cs-CZ"/>
              </w:rPr>
              <w:t> </w:t>
            </w:r>
          </w:p>
        </w:tc>
      </w:tr>
      <w:tr w:rsidR="005B1CFF" w:rsidRPr="006213DB" w:rsidTr="005C04DD">
        <w:trPr>
          <w:trHeight w:val="315"/>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rsidR="005B1CFF" w:rsidRPr="006213DB" w:rsidRDefault="005B1CFF" w:rsidP="005B1CFF">
            <w:pPr>
              <w:spacing w:line="240" w:lineRule="auto"/>
              <w:ind w:firstLine="0"/>
              <w:jc w:val="center"/>
              <w:rPr>
                <w:rFonts w:ascii="Calibri" w:hAnsi="Calibri" w:cs="Calibri"/>
                <w:lang w:eastAsia="cs-CZ"/>
              </w:rPr>
            </w:pPr>
            <w:r w:rsidRPr="006213DB">
              <w:rPr>
                <w:rFonts w:ascii="Calibri" w:hAnsi="Calibri" w:cs="Calibri"/>
                <w:lang w:eastAsia="cs-CZ"/>
              </w:rPr>
              <w:t>565,35</w:t>
            </w:r>
          </w:p>
        </w:tc>
        <w:tc>
          <w:tcPr>
            <w:tcW w:w="960" w:type="dxa"/>
            <w:tcBorders>
              <w:top w:val="nil"/>
              <w:left w:val="nil"/>
              <w:bottom w:val="single" w:sz="4" w:space="0" w:color="auto"/>
              <w:right w:val="single" w:sz="4" w:space="0" w:color="auto"/>
            </w:tcBorders>
            <w:shd w:val="clear" w:color="auto" w:fill="auto"/>
            <w:noWrap/>
            <w:vAlign w:val="center"/>
            <w:hideMark/>
          </w:tcPr>
          <w:p w:rsidR="005B1CFF" w:rsidRPr="006213DB" w:rsidRDefault="005B1CFF" w:rsidP="005B1CFF">
            <w:pPr>
              <w:spacing w:line="240" w:lineRule="auto"/>
              <w:ind w:firstLine="0"/>
              <w:jc w:val="center"/>
              <w:rPr>
                <w:rFonts w:ascii="Calibri" w:hAnsi="Calibri" w:cs="Calibri"/>
                <w:lang w:eastAsia="cs-CZ"/>
              </w:rPr>
            </w:pPr>
            <w:r w:rsidRPr="006213DB">
              <w:rPr>
                <w:rFonts w:ascii="Calibri" w:hAnsi="Calibri" w:cs="Calibri"/>
                <w:lang w:eastAsia="cs-CZ"/>
              </w:rPr>
              <w:t>0,00</w:t>
            </w:r>
          </w:p>
        </w:tc>
        <w:tc>
          <w:tcPr>
            <w:tcW w:w="960" w:type="dxa"/>
            <w:tcBorders>
              <w:top w:val="nil"/>
              <w:left w:val="nil"/>
              <w:bottom w:val="single" w:sz="4" w:space="0" w:color="auto"/>
              <w:right w:val="single" w:sz="4" w:space="0" w:color="auto"/>
            </w:tcBorders>
            <w:shd w:val="clear" w:color="auto" w:fill="auto"/>
            <w:noWrap/>
            <w:vAlign w:val="center"/>
            <w:hideMark/>
          </w:tcPr>
          <w:p w:rsidR="005B1CFF" w:rsidRPr="006213DB" w:rsidRDefault="005B1CFF" w:rsidP="005B1CFF">
            <w:pPr>
              <w:spacing w:line="240" w:lineRule="auto"/>
              <w:ind w:firstLine="0"/>
              <w:jc w:val="center"/>
              <w:rPr>
                <w:rFonts w:ascii="Calibri" w:hAnsi="Calibri" w:cs="Calibri"/>
                <w:lang w:eastAsia="cs-CZ"/>
              </w:rPr>
            </w:pPr>
            <w:r w:rsidRPr="006213DB">
              <w:rPr>
                <w:rFonts w:ascii="Calibri" w:hAnsi="Calibri" w:cs="Calibri"/>
                <w:lang w:eastAsia="cs-CZ"/>
              </w:rPr>
              <w:t>11,80</w:t>
            </w:r>
          </w:p>
        </w:tc>
        <w:tc>
          <w:tcPr>
            <w:tcW w:w="960" w:type="dxa"/>
            <w:tcBorders>
              <w:top w:val="nil"/>
              <w:left w:val="nil"/>
              <w:bottom w:val="single" w:sz="4" w:space="0" w:color="auto"/>
              <w:right w:val="single" w:sz="4" w:space="0" w:color="auto"/>
            </w:tcBorders>
            <w:shd w:val="clear" w:color="auto" w:fill="auto"/>
            <w:noWrap/>
            <w:vAlign w:val="center"/>
            <w:hideMark/>
          </w:tcPr>
          <w:p w:rsidR="005B1CFF" w:rsidRPr="006213DB" w:rsidRDefault="005B1CFF" w:rsidP="005B1CFF">
            <w:pPr>
              <w:spacing w:line="240" w:lineRule="auto"/>
              <w:ind w:firstLine="0"/>
              <w:jc w:val="center"/>
              <w:rPr>
                <w:rFonts w:ascii="Calibri" w:hAnsi="Calibri" w:cs="Calibri"/>
                <w:lang w:eastAsia="cs-CZ"/>
              </w:rPr>
            </w:pPr>
            <w:r w:rsidRPr="006213DB">
              <w:rPr>
                <w:rFonts w:ascii="Calibri" w:hAnsi="Calibri" w:cs="Calibri"/>
                <w:lang w:eastAsia="cs-CZ"/>
              </w:rPr>
              <w:t>0,33</w:t>
            </w:r>
          </w:p>
        </w:tc>
        <w:tc>
          <w:tcPr>
            <w:tcW w:w="960" w:type="dxa"/>
            <w:tcBorders>
              <w:top w:val="nil"/>
              <w:left w:val="nil"/>
              <w:bottom w:val="single" w:sz="4" w:space="0" w:color="auto"/>
              <w:right w:val="single" w:sz="4" w:space="0" w:color="auto"/>
            </w:tcBorders>
            <w:shd w:val="clear" w:color="auto" w:fill="auto"/>
            <w:noWrap/>
            <w:vAlign w:val="center"/>
            <w:hideMark/>
          </w:tcPr>
          <w:p w:rsidR="005B1CFF" w:rsidRPr="006213DB" w:rsidRDefault="005B1CFF" w:rsidP="005B1CFF">
            <w:pPr>
              <w:spacing w:line="240" w:lineRule="auto"/>
              <w:ind w:firstLine="0"/>
              <w:jc w:val="center"/>
              <w:rPr>
                <w:rFonts w:ascii="Calibri" w:hAnsi="Calibri" w:cs="Calibri"/>
                <w:lang w:eastAsia="cs-CZ"/>
              </w:rPr>
            </w:pPr>
            <w:r w:rsidRPr="006213DB">
              <w:rPr>
                <w:rFonts w:ascii="Calibri" w:hAnsi="Calibri" w:cs="Calibri"/>
                <w:lang w:eastAsia="cs-CZ"/>
              </w:rPr>
              <w:t>0,000</w:t>
            </w:r>
          </w:p>
        </w:tc>
        <w:tc>
          <w:tcPr>
            <w:tcW w:w="1960" w:type="dxa"/>
            <w:tcBorders>
              <w:top w:val="nil"/>
              <w:left w:val="nil"/>
              <w:bottom w:val="single" w:sz="4" w:space="0" w:color="auto"/>
              <w:right w:val="single" w:sz="8" w:space="0" w:color="auto"/>
            </w:tcBorders>
            <w:shd w:val="clear" w:color="auto" w:fill="auto"/>
            <w:noWrap/>
            <w:vAlign w:val="center"/>
            <w:hideMark/>
          </w:tcPr>
          <w:p w:rsidR="005B1CFF" w:rsidRPr="006213DB" w:rsidRDefault="005B1CFF" w:rsidP="005B1CFF">
            <w:pPr>
              <w:spacing w:line="240" w:lineRule="auto"/>
              <w:ind w:firstLine="0"/>
              <w:jc w:val="left"/>
              <w:rPr>
                <w:rFonts w:ascii="Arial CE" w:hAnsi="Arial CE" w:cs="Arial CE"/>
                <w:sz w:val="20"/>
                <w:szCs w:val="20"/>
                <w:lang w:eastAsia="cs-CZ"/>
              </w:rPr>
            </w:pPr>
            <w:r w:rsidRPr="006213DB">
              <w:rPr>
                <w:rFonts w:ascii="Arial CE" w:hAnsi="Arial CE" w:cs="Arial CE"/>
                <w:sz w:val="20"/>
                <w:szCs w:val="20"/>
                <w:lang w:eastAsia="cs-CZ"/>
              </w:rPr>
              <w:t xml:space="preserve">koruna </w:t>
            </w:r>
            <w:proofErr w:type="spellStart"/>
            <w:r w:rsidRPr="006213DB">
              <w:rPr>
                <w:rFonts w:ascii="Arial CE" w:hAnsi="Arial CE" w:cs="Arial CE"/>
                <w:sz w:val="20"/>
                <w:szCs w:val="20"/>
                <w:lang w:eastAsia="cs-CZ"/>
              </w:rPr>
              <w:t>přelivu</w:t>
            </w:r>
            <w:proofErr w:type="spellEnd"/>
          </w:p>
        </w:tc>
      </w:tr>
      <w:tr w:rsidR="005B1CFF" w:rsidRPr="006213DB" w:rsidTr="005C04DD">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rsidR="005B1CFF" w:rsidRPr="006213DB" w:rsidRDefault="005B1CFF" w:rsidP="005B1CFF">
            <w:pPr>
              <w:spacing w:line="240" w:lineRule="auto"/>
              <w:ind w:firstLine="0"/>
              <w:jc w:val="center"/>
              <w:rPr>
                <w:rFonts w:ascii="Calibri" w:hAnsi="Calibri" w:cs="Calibri"/>
                <w:lang w:eastAsia="cs-CZ"/>
              </w:rPr>
            </w:pPr>
            <w:r w:rsidRPr="006213DB">
              <w:rPr>
                <w:rFonts w:ascii="Calibri" w:hAnsi="Calibri" w:cs="Calibri"/>
                <w:lang w:eastAsia="cs-CZ"/>
              </w:rPr>
              <w:t>565,45</w:t>
            </w:r>
          </w:p>
        </w:tc>
        <w:tc>
          <w:tcPr>
            <w:tcW w:w="960" w:type="dxa"/>
            <w:tcBorders>
              <w:top w:val="nil"/>
              <w:left w:val="nil"/>
              <w:bottom w:val="single" w:sz="4" w:space="0" w:color="auto"/>
              <w:right w:val="single" w:sz="4" w:space="0" w:color="auto"/>
            </w:tcBorders>
            <w:shd w:val="clear" w:color="auto" w:fill="auto"/>
            <w:noWrap/>
            <w:vAlign w:val="center"/>
            <w:hideMark/>
          </w:tcPr>
          <w:p w:rsidR="005B1CFF" w:rsidRPr="006213DB" w:rsidRDefault="005B1CFF" w:rsidP="005B1CFF">
            <w:pPr>
              <w:spacing w:line="240" w:lineRule="auto"/>
              <w:ind w:firstLine="0"/>
              <w:jc w:val="center"/>
              <w:rPr>
                <w:rFonts w:ascii="Calibri" w:hAnsi="Calibri" w:cs="Calibri"/>
                <w:lang w:eastAsia="cs-CZ"/>
              </w:rPr>
            </w:pPr>
            <w:r w:rsidRPr="006213DB">
              <w:rPr>
                <w:rFonts w:ascii="Calibri" w:hAnsi="Calibri" w:cs="Calibri"/>
                <w:lang w:eastAsia="cs-CZ"/>
              </w:rPr>
              <w:t>0,10</w:t>
            </w:r>
          </w:p>
        </w:tc>
        <w:tc>
          <w:tcPr>
            <w:tcW w:w="960" w:type="dxa"/>
            <w:tcBorders>
              <w:top w:val="nil"/>
              <w:left w:val="nil"/>
              <w:bottom w:val="single" w:sz="4" w:space="0" w:color="auto"/>
              <w:right w:val="single" w:sz="4" w:space="0" w:color="auto"/>
            </w:tcBorders>
            <w:shd w:val="clear" w:color="auto" w:fill="auto"/>
            <w:noWrap/>
            <w:vAlign w:val="center"/>
            <w:hideMark/>
          </w:tcPr>
          <w:p w:rsidR="005B1CFF" w:rsidRPr="006213DB" w:rsidRDefault="005B1CFF" w:rsidP="005B1CFF">
            <w:pPr>
              <w:spacing w:line="240" w:lineRule="auto"/>
              <w:ind w:firstLine="0"/>
              <w:jc w:val="center"/>
              <w:rPr>
                <w:rFonts w:ascii="Calibri" w:hAnsi="Calibri" w:cs="Calibri"/>
                <w:lang w:eastAsia="cs-CZ"/>
              </w:rPr>
            </w:pPr>
            <w:r w:rsidRPr="006213DB">
              <w:rPr>
                <w:rFonts w:ascii="Calibri" w:hAnsi="Calibri" w:cs="Calibri"/>
                <w:lang w:eastAsia="cs-CZ"/>
              </w:rPr>
              <w:t>11,80</w:t>
            </w:r>
          </w:p>
        </w:tc>
        <w:tc>
          <w:tcPr>
            <w:tcW w:w="960" w:type="dxa"/>
            <w:tcBorders>
              <w:top w:val="nil"/>
              <w:left w:val="nil"/>
              <w:bottom w:val="single" w:sz="4" w:space="0" w:color="auto"/>
              <w:right w:val="single" w:sz="4" w:space="0" w:color="auto"/>
            </w:tcBorders>
            <w:shd w:val="clear" w:color="auto" w:fill="auto"/>
            <w:noWrap/>
            <w:vAlign w:val="center"/>
            <w:hideMark/>
          </w:tcPr>
          <w:p w:rsidR="005B1CFF" w:rsidRPr="006213DB" w:rsidRDefault="005B1CFF" w:rsidP="005B1CFF">
            <w:pPr>
              <w:spacing w:line="240" w:lineRule="auto"/>
              <w:ind w:firstLine="0"/>
              <w:jc w:val="center"/>
              <w:rPr>
                <w:rFonts w:ascii="Calibri" w:hAnsi="Calibri" w:cs="Calibri"/>
                <w:lang w:eastAsia="cs-CZ"/>
              </w:rPr>
            </w:pPr>
            <w:r w:rsidRPr="006213DB">
              <w:rPr>
                <w:rFonts w:ascii="Calibri" w:hAnsi="Calibri" w:cs="Calibri"/>
                <w:lang w:eastAsia="cs-CZ"/>
              </w:rPr>
              <w:t>0,33</w:t>
            </w:r>
          </w:p>
        </w:tc>
        <w:tc>
          <w:tcPr>
            <w:tcW w:w="960" w:type="dxa"/>
            <w:tcBorders>
              <w:top w:val="nil"/>
              <w:left w:val="nil"/>
              <w:bottom w:val="single" w:sz="4" w:space="0" w:color="auto"/>
              <w:right w:val="single" w:sz="4" w:space="0" w:color="auto"/>
            </w:tcBorders>
            <w:shd w:val="clear" w:color="auto" w:fill="auto"/>
            <w:noWrap/>
            <w:vAlign w:val="center"/>
            <w:hideMark/>
          </w:tcPr>
          <w:p w:rsidR="005B1CFF" w:rsidRPr="006213DB" w:rsidRDefault="005B1CFF" w:rsidP="005B1CFF">
            <w:pPr>
              <w:spacing w:line="240" w:lineRule="auto"/>
              <w:ind w:firstLine="0"/>
              <w:jc w:val="center"/>
              <w:rPr>
                <w:rFonts w:ascii="Arial CE" w:hAnsi="Arial CE" w:cs="Arial CE"/>
                <w:sz w:val="20"/>
                <w:szCs w:val="20"/>
                <w:lang w:eastAsia="cs-CZ"/>
              </w:rPr>
            </w:pPr>
            <w:r w:rsidRPr="006213DB">
              <w:rPr>
                <w:rFonts w:ascii="Arial CE" w:hAnsi="Arial CE" w:cs="Arial CE"/>
                <w:sz w:val="20"/>
                <w:szCs w:val="20"/>
                <w:lang w:eastAsia="cs-CZ"/>
              </w:rPr>
              <w:t>0,545</w:t>
            </w:r>
          </w:p>
        </w:tc>
        <w:tc>
          <w:tcPr>
            <w:tcW w:w="1960" w:type="dxa"/>
            <w:tcBorders>
              <w:top w:val="nil"/>
              <w:left w:val="nil"/>
              <w:bottom w:val="single" w:sz="4" w:space="0" w:color="auto"/>
              <w:right w:val="single" w:sz="8" w:space="0" w:color="auto"/>
            </w:tcBorders>
            <w:shd w:val="clear" w:color="auto" w:fill="auto"/>
            <w:noWrap/>
            <w:vAlign w:val="center"/>
            <w:hideMark/>
          </w:tcPr>
          <w:p w:rsidR="005B1CFF" w:rsidRPr="006213DB" w:rsidRDefault="005B1CFF" w:rsidP="005B1CFF">
            <w:pPr>
              <w:spacing w:line="240" w:lineRule="auto"/>
              <w:ind w:firstLine="0"/>
              <w:jc w:val="left"/>
              <w:rPr>
                <w:rFonts w:ascii="Arial CE" w:hAnsi="Arial CE" w:cs="Arial CE"/>
                <w:sz w:val="20"/>
                <w:szCs w:val="20"/>
                <w:lang w:eastAsia="cs-CZ"/>
              </w:rPr>
            </w:pPr>
            <w:r w:rsidRPr="006213DB">
              <w:rPr>
                <w:rFonts w:ascii="Arial CE" w:hAnsi="Arial CE" w:cs="Arial CE"/>
                <w:sz w:val="20"/>
                <w:szCs w:val="20"/>
                <w:lang w:eastAsia="cs-CZ"/>
              </w:rPr>
              <w:t> </w:t>
            </w:r>
          </w:p>
        </w:tc>
      </w:tr>
      <w:tr w:rsidR="005B1CFF" w:rsidRPr="006213DB" w:rsidTr="005C04DD">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rsidR="005B1CFF" w:rsidRPr="006213DB" w:rsidRDefault="005B1CFF" w:rsidP="005B1CFF">
            <w:pPr>
              <w:spacing w:line="240" w:lineRule="auto"/>
              <w:ind w:firstLine="0"/>
              <w:jc w:val="center"/>
              <w:rPr>
                <w:rFonts w:ascii="Calibri" w:hAnsi="Calibri" w:cs="Calibri"/>
                <w:lang w:eastAsia="cs-CZ"/>
              </w:rPr>
            </w:pPr>
            <w:r w:rsidRPr="006213DB">
              <w:rPr>
                <w:rFonts w:ascii="Calibri" w:hAnsi="Calibri" w:cs="Calibri"/>
                <w:lang w:eastAsia="cs-CZ"/>
              </w:rPr>
              <w:t>565,55</w:t>
            </w:r>
          </w:p>
        </w:tc>
        <w:tc>
          <w:tcPr>
            <w:tcW w:w="960" w:type="dxa"/>
            <w:tcBorders>
              <w:top w:val="nil"/>
              <w:left w:val="nil"/>
              <w:bottom w:val="single" w:sz="4" w:space="0" w:color="auto"/>
              <w:right w:val="single" w:sz="4" w:space="0" w:color="auto"/>
            </w:tcBorders>
            <w:shd w:val="clear" w:color="auto" w:fill="auto"/>
            <w:noWrap/>
            <w:vAlign w:val="center"/>
            <w:hideMark/>
          </w:tcPr>
          <w:p w:rsidR="005B1CFF" w:rsidRPr="006213DB" w:rsidRDefault="005B1CFF" w:rsidP="005B1CFF">
            <w:pPr>
              <w:spacing w:line="240" w:lineRule="auto"/>
              <w:ind w:firstLine="0"/>
              <w:jc w:val="center"/>
              <w:rPr>
                <w:rFonts w:ascii="Calibri" w:hAnsi="Calibri" w:cs="Calibri"/>
                <w:lang w:eastAsia="cs-CZ"/>
              </w:rPr>
            </w:pPr>
            <w:r w:rsidRPr="006213DB">
              <w:rPr>
                <w:rFonts w:ascii="Calibri" w:hAnsi="Calibri" w:cs="Calibri"/>
                <w:lang w:eastAsia="cs-CZ"/>
              </w:rPr>
              <w:t>0,20</w:t>
            </w:r>
          </w:p>
        </w:tc>
        <w:tc>
          <w:tcPr>
            <w:tcW w:w="960" w:type="dxa"/>
            <w:tcBorders>
              <w:top w:val="nil"/>
              <w:left w:val="nil"/>
              <w:bottom w:val="single" w:sz="4" w:space="0" w:color="auto"/>
              <w:right w:val="single" w:sz="4" w:space="0" w:color="auto"/>
            </w:tcBorders>
            <w:shd w:val="clear" w:color="auto" w:fill="auto"/>
            <w:noWrap/>
            <w:vAlign w:val="center"/>
            <w:hideMark/>
          </w:tcPr>
          <w:p w:rsidR="005B1CFF" w:rsidRPr="006213DB" w:rsidRDefault="005B1CFF" w:rsidP="005B1CFF">
            <w:pPr>
              <w:spacing w:line="240" w:lineRule="auto"/>
              <w:ind w:firstLine="0"/>
              <w:jc w:val="center"/>
              <w:rPr>
                <w:rFonts w:ascii="Calibri" w:hAnsi="Calibri" w:cs="Calibri"/>
                <w:lang w:eastAsia="cs-CZ"/>
              </w:rPr>
            </w:pPr>
            <w:r w:rsidRPr="006213DB">
              <w:rPr>
                <w:rFonts w:ascii="Calibri" w:hAnsi="Calibri" w:cs="Calibri"/>
                <w:lang w:eastAsia="cs-CZ"/>
              </w:rPr>
              <w:t>11,80</w:t>
            </w:r>
          </w:p>
        </w:tc>
        <w:tc>
          <w:tcPr>
            <w:tcW w:w="960" w:type="dxa"/>
            <w:tcBorders>
              <w:top w:val="nil"/>
              <w:left w:val="nil"/>
              <w:bottom w:val="single" w:sz="4" w:space="0" w:color="auto"/>
              <w:right w:val="single" w:sz="4" w:space="0" w:color="auto"/>
            </w:tcBorders>
            <w:shd w:val="clear" w:color="auto" w:fill="auto"/>
            <w:noWrap/>
            <w:vAlign w:val="center"/>
            <w:hideMark/>
          </w:tcPr>
          <w:p w:rsidR="005B1CFF" w:rsidRPr="006213DB" w:rsidRDefault="005B1CFF" w:rsidP="005B1CFF">
            <w:pPr>
              <w:spacing w:line="240" w:lineRule="auto"/>
              <w:ind w:firstLine="0"/>
              <w:jc w:val="center"/>
              <w:rPr>
                <w:rFonts w:ascii="Calibri" w:hAnsi="Calibri" w:cs="Calibri"/>
                <w:lang w:eastAsia="cs-CZ"/>
              </w:rPr>
            </w:pPr>
            <w:r w:rsidRPr="006213DB">
              <w:rPr>
                <w:rFonts w:ascii="Calibri" w:hAnsi="Calibri" w:cs="Calibri"/>
                <w:lang w:eastAsia="cs-CZ"/>
              </w:rPr>
              <w:t>0,33</w:t>
            </w:r>
          </w:p>
        </w:tc>
        <w:tc>
          <w:tcPr>
            <w:tcW w:w="960" w:type="dxa"/>
            <w:tcBorders>
              <w:top w:val="nil"/>
              <w:left w:val="nil"/>
              <w:bottom w:val="single" w:sz="4" w:space="0" w:color="auto"/>
              <w:right w:val="single" w:sz="4" w:space="0" w:color="auto"/>
            </w:tcBorders>
            <w:shd w:val="clear" w:color="auto" w:fill="auto"/>
            <w:noWrap/>
            <w:vAlign w:val="center"/>
            <w:hideMark/>
          </w:tcPr>
          <w:p w:rsidR="005B1CFF" w:rsidRPr="006213DB" w:rsidRDefault="005B1CFF" w:rsidP="005B1CFF">
            <w:pPr>
              <w:spacing w:line="240" w:lineRule="auto"/>
              <w:ind w:firstLine="0"/>
              <w:jc w:val="center"/>
              <w:rPr>
                <w:rFonts w:ascii="Arial CE" w:hAnsi="Arial CE" w:cs="Arial CE"/>
                <w:sz w:val="20"/>
                <w:szCs w:val="20"/>
                <w:lang w:eastAsia="cs-CZ"/>
              </w:rPr>
            </w:pPr>
            <w:r w:rsidRPr="006213DB">
              <w:rPr>
                <w:rFonts w:ascii="Arial CE" w:hAnsi="Arial CE" w:cs="Arial CE"/>
                <w:sz w:val="20"/>
                <w:szCs w:val="20"/>
                <w:lang w:eastAsia="cs-CZ"/>
              </w:rPr>
              <w:t>1,543</w:t>
            </w:r>
          </w:p>
        </w:tc>
        <w:tc>
          <w:tcPr>
            <w:tcW w:w="1960" w:type="dxa"/>
            <w:tcBorders>
              <w:top w:val="nil"/>
              <w:left w:val="nil"/>
              <w:bottom w:val="single" w:sz="4" w:space="0" w:color="auto"/>
              <w:right w:val="single" w:sz="8" w:space="0" w:color="auto"/>
            </w:tcBorders>
            <w:shd w:val="clear" w:color="auto" w:fill="auto"/>
            <w:noWrap/>
            <w:vAlign w:val="center"/>
            <w:hideMark/>
          </w:tcPr>
          <w:p w:rsidR="005B1CFF" w:rsidRPr="006213DB" w:rsidRDefault="005B1CFF" w:rsidP="005B1CFF">
            <w:pPr>
              <w:spacing w:line="240" w:lineRule="auto"/>
              <w:ind w:firstLine="0"/>
              <w:jc w:val="left"/>
              <w:rPr>
                <w:rFonts w:ascii="Arial CE" w:hAnsi="Arial CE" w:cs="Arial CE"/>
                <w:sz w:val="20"/>
                <w:szCs w:val="20"/>
                <w:lang w:eastAsia="cs-CZ"/>
              </w:rPr>
            </w:pPr>
            <w:r w:rsidRPr="006213DB">
              <w:rPr>
                <w:rFonts w:ascii="Arial CE" w:hAnsi="Arial CE" w:cs="Arial CE"/>
                <w:sz w:val="20"/>
                <w:szCs w:val="20"/>
                <w:lang w:eastAsia="cs-CZ"/>
              </w:rPr>
              <w:t> </w:t>
            </w:r>
          </w:p>
        </w:tc>
      </w:tr>
      <w:tr w:rsidR="005B1CFF" w:rsidRPr="006213DB" w:rsidTr="005C04DD">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rsidR="005B1CFF" w:rsidRPr="006213DB" w:rsidRDefault="005B1CFF" w:rsidP="005B1CFF">
            <w:pPr>
              <w:spacing w:line="240" w:lineRule="auto"/>
              <w:ind w:firstLine="0"/>
              <w:jc w:val="center"/>
              <w:rPr>
                <w:rFonts w:ascii="Calibri" w:hAnsi="Calibri" w:cs="Calibri"/>
                <w:lang w:eastAsia="cs-CZ"/>
              </w:rPr>
            </w:pPr>
            <w:r w:rsidRPr="006213DB">
              <w:rPr>
                <w:rFonts w:ascii="Calibri" w:hAnsi="Calibri" w:cs="Calibri"/>
                <w:lang w:eastAsia="cs-CZ"/>
              </w:rPr>
              <w:t>565,65</w:t>
            </w:r>
          </w:p>
        </w:tc>
        <w:tc>
          <w:tcPr>
            <w:tcW w:w="960" w:type="dxa"/>
            <w:tcBorders>
              <w:top w:val="nil"/>
              <w:left w:val="nil"/>
              <w:bottom w:val="single" w:sz="4" w:space="0" w:color="auto"/>
              <w:right w:val="single" w:sz="4" w:space="0" w:color="auto"/>
            </w:tcBorders>
            <w:shd w:val="clear" w:color="auto" w:fill="auto"/>
            <w:noWrap/>
            <w:vAlign w:val="center"/>
            <w:hideMark/>
          </w:tcPr>
          <w:p w:rsidR="005B1CFF" w:rsidRPr="006213DB" w:rsidRDefault="005B1CFF" w:rsidP="005B1CFF">
            <w:pPr>
              <w:spacing w:line="240" w:lineRule="auto"/>
              <w:ind w:firstLine="0"/>
              <w:jc w:val="center"/>
              <w:rPr>
                <w:rFonts w:ascii="Calibri" w:hAnsi="Calibri" w:cs="Calibri"/>
                <w:lang w:eastAsia="cs-CZ"/>
              </w:rPr>
            </w:pPr>
            <w:r w:rsidRPr="006213DB">
              <w:rPr>
                <w:rFonts w:ascii="Calibri" w:hAnsi="Calibri" w:cs="Calibri"/>
                <w:lang w:eastAsia="cs-CZ"/>
              </w:rPr>
              <w:t>0,30</w:t>
            </w:r>
          </w:p>
        </w:tc>
        <w:tc>
          <w:tcPr>
            <w:tcW w:w="960" w:type="dxa"/>
            <w:tcBorders>
              <w:top w:val="nil"/>
              <w:left w:val="nil"/>
              <w:bottom w:val="single" w:sz="4" w:space="0" w:color="auto"/>
              <w:right w:val="single" w:sz="4" w:space="0" w:color="auto"/>
            </w:tcBorders>
            <w:shd w:val="clear" w:color="auto" w:fill="auto"/>
            <w:noWrap/>
            <w:vAlign w:val="center"/>
            <w:hideMark/>
          </w:tcPr>
          <w:p w:rsidR="005B1CFF" w:rsidRPr="006213DB" w:rsidRDefault="005B1CFF" w:rsidP="005B1CFF">
            <w:pPr>
              <w:spacing w:line="240" w:lineRule="auto"/>
              <w:ind w:firstLine="0"/>
              <w:jc w:val="center"/>
              <w:rPr>
                <w:rFonts w:ascii="Calibri" w:hAnsi="Calibri" w:cs="Calibri"/>
                <w:lang w:eastAsia="cs-CZ"/>
              </w:rPr>
            </w:pPr>
            <w:r w:rsidRPr="006213DB">
              <w:rPr>
                <w:rFonts w:ascii="Calibri" w:hAnsi="Calibri" w:cs="Calibri"/>
                <w:lang w:eastAsia="cs-CZ"/>
              </w:rPr>
              <w:t>11,80</w:t>
            </w:r>
          </w:p>
        </w:tc>
        <w:tc>
          <w:tcPr>
            <w:tcW w:w="960" w:type="dxa"/>
            <w:tcBorders>
              <w:top w:val="nil"/>
              <w:left w:val="nil"/>
              <w:bottom w:val="single" w:sz="4" w:space="0" w:color="auto"/>
              <w:right w:val="single" w:sz="4" w:space="0" w:color="auto"/>
            </w:tcBorders>
            <w:shd w:val="clear" w:color="auto" w:fill="auto"/>
            <w:noWrap/>
            <w:vAlign w:val="center"/>
            <w:hideMark/>
          </w:tcPr>
          <w:p w:rsidR="005B1CFF" w:rsidRPr="006213DB" w:rsidRDefault="005B1CFF" w:rsidP="005B1CFF">
            <w:pPr>
              <w:spacing w:line="240" w:lineRule="auto"/>
              <w:ind w:firstLine="0"/>
              <w:jc w:val="center"/>
              <w:rPr>
                <w:rFonts w:ascii="Calibri" w:hAnsi="Calibri" w:cs="Calibri"/>
                <w:lang w:eastAsia="cs-CZ"/>
              </w:rPr>
            </w:pPr>
            <w:r w:rsidRPr="006213DB">
              <w:rPr>
                <w:rFonts w:ascii="Calibri" w:hAnsi="Calibri" w:cs="Calibri"/>
                <w:lang w:eastAsia="cs-CZ"/>
              </w:rPr>
              <w:t>0,33</w:t>
            </w:r>
          </w:p>
        </w:tc>
        <w:tc>
          <w:tcPr>
            <w:tcW w:w="960" w:type="dxa"/>
            <w:tcBorders>
              <w:top w:val="nil"/>
              <w:left w:val="nil"/>
              <w:bottom w:val="single" w:sz="4" w:space="0" w:color="auto"/>
              <w:right w:val="single" w:sz="4" w:space="0" w:color="auto"/>
            </w:tcBorders>
            <w:shd w:val="clear" w:color="auto" w:fill="auto"/>
            <w:noWrap/>
            <w:vAlign w:val="center"/>
            <w:hideMark/>
          </w:tcPr>
          <w:p w:rsidR="005B1CFF" w:rsidRPr="006213DB" w:rsidRDefault="005B1CFF" w:rsidP="005B1CFF">
            <w:pPr>
              <w:spacing w:line="240" w:lineRule="auto"/>
              <w:ind w:firstLine="0"/>
              <w:jc w:val="center"/>
              <w:rPr>
                <w:rFonts w:ascii="Arial CE" w:hAnsi="Arial CE" w:cs="Arial CE"/>
                <w:sz w:val="20"/>
                <w:szCs w:val="20"/>
                <w:lang w:eastAsia="cs-CZ"/>
              </w:rPr>
            </w:pPr>
            <w:r w:rsidRPr="006213DB">
              <w:rPr>
                <w:rFonts w:ascii="Arial CE" w:hAnsi="Arial CE" w:cs="Arial CE"/>
                <w:sz w:val="20"/>
                <w:szCs w:val="20"/>
                <w:lang w:eastAsia="cs-CZ"/>
              </w:rPr>
              <w:t>2,834</w:t>
            </w:r>
          </w:p>
        </w:tc>
        <w:tc>
          <w:tcPr>
            <w:tcW w:w="1960" w:type="dxa"/>
            <w:tcBorders>
              <w:top w:val="nil"/>
              <w:left w:val="nil"/>
              <w:bottom w:val="single" w:sz="4" w:space="0" w:color="auto"/>
              <w:right w:val="single" w:sz="8" w:space="0" w:color="auto"/>
            </w:tcBorders>
            <w:shd w:val="clear" w:color="auto" w:fill="auto"/>
            <w:noWrap/>
            <w:vAlign w:val="bottom"/>
            <w:hideMark/>
          </w:tcPr>
          <w:p w:rsidR="005B1CFF" w:rsidRPr="006213DB" w:rsidRDefault="005B1CFF" w:rsidP="005B1CFF">
            <w:pPr>
              <w:spacing w:line="240" w:lineRule="auto"/>
              <w:ind w:firstLine="0"/>
              <w:jc w:val="left"/>
              <w:rPr>
                <w:rFonts w:ascii="Arial CE" w:hAnsi="Arial CE" w:cs="Arial CE"/>
                <w:sz w:val="20"/>
                <w:szCs w:val="20"/>
                <w:lang w:eastAsia="cs-CZ"/>
              </w:rPr>
            </w:pPr>
            <w:r w:rsidRPr="006213DB">
              <w:rPr>
                <w:rFonts w:ascii="Arial CE" w:hAnsi="Arial CE" w:cs="Arial CE"/>
                <w:sz w:val="20"/>
                <w:szCs w:val="20"/>
                <w:lang w:eastAsia="cs-CZ"/>
              </w:rPr>
              <w:t> </w:t>
            </w:r>
          </w:p>
        </w:tc>
      </w:tr>
      <w:tr w:rsidR="005B1CFF" w:rsidRPr="006213DB" w:rsidTr="005C04DD">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rsidR="005B1CFF" w:rsidRPr="006213DB" w:rsidRDefault="005B1CFF" w:rsidP="005B1CFF">
            <w:pPr>
              <w:spacing w:line="240" w:lineRule="auto"/>
              <w:ind w:firstLine="0"/>
              <w:jc w:val="center"/>
              <w:rPr>
                <w:rFonts w:ascii="Calibri" w:hAnsi="Calibri" w:cs="Calibri"/>
                <w:lang w:eastAsia="cs-CZ"/>
              </w:rPr>
            </w:pPr>
            <w:r w:rsidRPr="006213DB">
              <w:rPr>
                <w:rFonts w:ascii="Calibri" w:hAnsi="Calibri" w:cs="Calibri"/>
                <w:lang w:eastAsia="cs-CZ"/>
              </w:rPr>
              <w:t>565,75</w:t>
            </w:r>
          </w:p>
        </w:tc>
        <w:tc>
          <w:tcPr>
            <w:tcW w:w="960" w:type="dxa"/>
            <w:tcBorders>
              <w:top w:val="nil"/>
              <w:left w:val="nil"/>
              <w:bottom w:val="single" w:sz="4" w:space="0" w:color="auto"/>
              <w:right w:val="single" w:sz="4" w:space="0" w:color="auto"/>
            </w:tcBorders>
            <w:shd w:val="clear" w:color="auto" w:fill="auto"/>
            <w:noWrap/>
            <w:vAlign w:val="center"/>
            <w:hideMark/>
          </w:tcPr>
          <w:p w:rsidR="005B1CFF" w:rsidRPr="006213DB" w:rsidRDefault="005B1CFF" w:rsidP="005B1CFF">
            <w:pPr>
              <w:spacing w:line="240" w:lineRule="auto"/>
              <w:ind w:firstLine="0"/>
              <w:jc w:val="center"/>
              <w:rPr>
                <w:rFonts w:ascii="Calibri" w:hAnsi="Calibri" w:cs="Calibri"/>
                <w:lang w:eastAsia="cs-CZ"/>
              </w:rPr>
            </w:pPr>
            <w:r w:rsidRPr="006213DB">
              <w:rPr>
                <w:rFonts w:ascii="Calibri" w:hAnsi="Calibri" w:cs="Calibri"/>
                <w:lang w:eastAsia="cs-CZ"/>
              </w:rPr>
              <w:t>0,40</w:t>
            </w:r>
          </w:p>
        </w:tc>
        <w:tc>
          <w:tcPr>
            <w:tcW w:w="960" w:type="dxa"/>
            <w:tcBorders>
              <w:top w:val="nil"/>
              <w:left w:val="nil"/>
              <w:bottom w:val="single" w:sz="4" w:space="0" w:color="auto"/>
              <w:right w:val="single" w:sz="4" w:space="0" w:color="auto"/>
            </w:tcBorders>
            <w:shd w:val="clear" w:color="auto" w:fill="auto"/>
            <w:noWrap/>
            <w:vAlign w:val="center"/>
            <w:hideMark/>
          </w:tcPr>
          <w:p w:rsidR="005B1CFF" w:rsidRPr="006213DB" w:rsidRDefault="005B1CFF" w:rsidP="005B1CFF">
            <w:pPr>
              <w:spacing w:line="240" w:lineRule="auto"/>
              <w:ind w:firstLine="0"/>
              <w:jc w:val="center"/>
              <w:rPr>
                <w:rFonts w:ascii="Calibri" w:hAnsi="Calibri" w:cs="Calibri"/>
                <w:lang w:eastAsia="cs-CZ"/>
              </w:rPr>
            </w:pPr>
            <w:r w:rsidRPr="006213DB">
              <w:rPr>
                <w:rFonts w:ascii="Calibri" w:hAnsi="Calibri" w:cs="Calibri"/>
                <w:lang w:eastAsia="cs-CZ"/>
              </w:rPr>
              <w:t>11,80</w:t>
            </w:r>
          </w:p>
        </w:tc>
        <w:tc>
          <w:tcPr>
            <w:tcW w:w="960" w:type="dxa"/>
            <w:tcBorders>
              <w:top w:val="nil"/>
              <w:left w:val="nil"/>
              <w:bottom w:val="single" w:sz="4" w:space="0" w:color="auto"/>
              <w:right w:val="single" w:sz="4" w:space="0" w:color="auto"/>
            </w:tcBorders>
            <w:shd w:val="clear" w:color="auto" w:fill="auto"/>
            <w:noWrap/>
            <w:vAlign w:val="center"/>
            <w:hideMark/>
          </w:tcPr>
          <w:p w:rsidR="005B1CFF" w:rsidRPr="006213DB" w:rsidRDefault="005B1CFF" w:rsidP="005B1CFF">
            <w:pPr>
              <w:spacing w:line="240" w:lineRule="auto"/>
              <w:ind w:firstLine="0"/>
              <w:jc w:val="center"/>
              <w:rPr>
                <w:rFonts w:ascii="Calibri" w:hAnsi="Calibri" w:cs="Calibri"/>
                <w:lang w:eastAsia="cs-CZ"/>
              </w:rPr>
            </w:pPr>
            <w:r w:rsidRPr="006213DB">
              <w:rPr>
                <w:rFonts w:ascii="Calibri" w:hAnsi="Calibri" w:cs="Calibri"/>
                <w:lang w:eastAsia="cs-CZ"/>
              </w:rPr>
              <w:t>0,33</w:t>
            </w:r>
          </w:p>
        </w:tc>
        <w:tc>
          <w:tcPr>
            <w:tcW w:w="960" w:type="dxa"/>
            <w:tcBorders>
              <w:top w:val="nil"/>
              <w:left w:val="nil"/>
              <w:bottom w:val="single" w:sz="4" w:space="0" w:color="auto"/>
              <w:right w:val="single" w:sz="4" w:space="0" w:color="auto"/>
            </w:tcBorders>
            <w:shd w:val="clear" w:color="auto" w:fill="auto"/>
            <w:noWrap/>
            <w:vAlign w:val="center"/>
            <w:hideMark/>
          </w:tcPr>
          <w:p w:rsidR="005B1CFF" w:rsidRPr="006213DB" w:rsidRDefault="005B1CFF" w:rsidP="005B1CFF">
            <w:pPr>
              <w:spacing w:line="240" w:lineRule="auto"/>
              <w:ind w:firstLine="0"/>
              <w:jc w:val="center"/>
              <w:rPr>
                <w:rFonts w:ascii="Arial CE" w:hAnsi="Arial CE" w:cs="Arial CE"/>
                <w:sz w:val="20"/>
                <w:szCs w:val="20"/>
                <w:lang w:eastAsia="cs-CZ"/>
              </w:rPr>
            </w:pPr>
            <w:r w:rsidRPr="006213DB">
              <w:rPr>
                <w:rFonts w:ascii="Arial CE" w:hAnsi="Arial CE" w:cs="Arial CE"/>
                <w:sz w:val="20"/>
                <w:szCs w:val="20"/>
                <w:lang w:eastAsia="cs-CZ"/>
              </w:rPr>
              <w:t>4,364</w:t>
            </w:r>
          </w:p>
        </w:tc>
        <w:tc>
          <w:tcPr>
            <w:tcW w:w="1960" w:type="dxa"/>
            <w:tcBorders>
              <w:top w:val="nil"/>
              <w:left w:val="nil"/>
              <w:bottom w:val="single" w:sz="4" w:space="0" w:color="auto"/>
              <w:right w:val="single" w:sz="8" w:space="0" w:color="auto"/>
            </w:tcBorders>
            <w:shd w:val="clear" w:color="auto" w:fill="auto"/>
            <w:noWrap/>
            <w:vAlign w:val="center"/>
            <w:hideMark/>
          </w:tcPr>
          <w:p w:rsidR="005B1CFF" w:rsidRPr="006213DB" w:rsidRDefault="005B1CFF" w:rsidP="005B1CFF">
            <w:pPr>
              <w:spacing w:line="240" w:lineRule="auto"/>
              <w:ind w:firstLine="0"/>
              <w:jc w:val="left"/>
              <w:rPr>
                <w:rFonts w:ascii="Arial CE" w:hAnsi="Arial CE" w:cs="Arial CE"/>
                <w:sz w:val="20"/>
                <w:szCs w:val="20"/>
                <w:lang w:eastAsia="cs-CZ"/>
              </w:rPr>
            </w:pPr>
            <w:r w:rsidRPr="006213DB">
              <w:rPr>
                <w:rFonts w:ascii="Arial CE" w:hAnsi="Arial CE" w:cs="Arial CE"/>
                <w:sz w:val="20"/>
                <w:szCs w:val="20"/>
                <w:lang w:eastAsia="cs-CZ"/>
              </w:rPr>
              <w:t> </w:t>
            </w:r>
          </w:p>
        </w:tc>
      </w:tr>
      <w:tr w:rsidR="005B1CFF" w:rsidRPr="006213DB" w:rsidTr="005C04DD">
        <w:trPr>
          <w:trHeight w:val="300"/>
        </w:trPr>
        <w:tc>
          <w:tcPr>
            <w:tcW w:w="960" w:type="dxa"/>
            <w:tcBorders>
              <w:top w:val="nil"/>
              <w:left w:val="single" w:sz="8" w:space="0" w:color="auto"/>
              <w:bottom w:val="single" w:sz="4" w:space="0" w:color="auto"/>
              <w:right w:val="single" w:sz="4" w:space="0" w:color="auto"/>
            </w:tcBorders>
            <w:shd w:val="clear" w:color="auto" w:fill="auto"/>
            <w:noWrap/>
            <w:vAlign w:val="center"/>
            <w:hideMark/>
          </w:tcPr>
          <w:p w:rsidR="005B1CFF" w:rsidRPr="006213DB" w:rsidRDefault="005B1CFF" w:rsidP="005B1CFF">
            <w:pPr>
              <w:spacing w:line="240" w:lineRule="auto"/>
              <w:ind w:firstLine="0"/>
              <w:jc w:val="center"/>
              <w:rPr>
                <w:rFonts w:ascii="Calibri" w:hAnsi="Calibri" w:cs="Calibri"/>
                <w:lang w:eastAsia="cs-CZ"/>
              </w:rPr>
            </w:pPr>
            <w:r w:rsidRPr="006213DB">
              <w:rPr>
                <w:rFonts w:ascii="Calibri" w:hAnsi="Calibri" w:cs="Calibri"/>
                <w:lang w:eastAsia="cs-CZ"/>
              </w:rPr>
              <w:t>565,85</w:t>
            </w:r>
          </w:p>
        </w:tc>
        <w:tc>
          <w:tcPr>
            <w:tcW w:w="960" w:type="dxa"/>
            <w:tcBorders>
              <w:top w:val="nil"/>
              <w:left w:val="nil"/>
              <w:bottom w:val="single" w:sz="4" w:space="0" w:color="auto"/>
              <w:right w:val="single" w:sz="4" w:space="0" w:color="auto"/>
            </w:tcBorders>
            <w:shd w:val="clear" w:color="auto" w:fill="auto"/>
            <w:noWrap/>
            <w:vAlign w:val="center"/>
            <w:hideMark/>
          </w:tcPr>
          <w:p w:rsidR="005B1CFF" w:rsidRPr="006213DB" w:rsidRDefault="005B1CFF" w:rsidP="005B1CFF">
            <w:pPr>
              <w:spacing w:line="240" w:lineRule="auto"/>
              <w:ind w:firstLine="0"/>
              <w:jc w:val="center"/>
              <w:rPr>
                <w:rFonts w:ascii="Calibri" w:hAnsi="Calibri" w:cs="Calibri"/>
                <w:lang w:eastAsia="cs-CZ"/>
              </w:rPr>
            </w:pPr>
            <w:r w:rsidRPr="006213DB">
              <w:rPr>
                <w:rFonts w:ascii="Calibri" w:hAnsi="Calibri" w:cs="Calibri"/>
                <w:lang w:eastAsia="cs-CZ"/>
              </w:rPr>
              <w:t>0,50</w:t>
            </w:r>
          </w:p>
        </w:tc>
        <w:tc>
          <w:tcPr>
            <w:tcW w:w="960" w:type="dxa"/>
            <w:tcBorders>
              <w:top w:val="nil"/>
              <w:left w:val="nil"/>
              <w:bottom w:val="single" w:sz="4" w:space="0" w:color="auto"/>
              <w:right w:val="single" w:sz="4" w:space="0" w:color="auto"/>
            </w:tcBorders>
            <w:shd w:val="clear" w:color="auto" w:fill="auto"/>
            <w:noWrap/>
            <w:vAlign w:val="center"/>
            <w:hideMark/>
          </w:tcPr>
          <w:p w:rsidR="005B1CFF" w:rsidRPr="006213DB" w:rsidRDefault="005B1CFF" w:rsidP="005B1CFF">
            <w:pPr>
              <w:spacing w:line="240" w:lineRule="auto"/>
              <w:ind w:firstLine="0"/>
              <w:jc w:val="center"/>
              <w:rPr>
                <w:rFonts w:ascii="Calibri" w:hAnsi="Calibri" w:cs="Calibri"/>
                <w:lang w:eastAsia="cs-CZ"/>
              </w:rPr>
            </w:pPr>
            <w:r w:rsidRPr="006213DB">
              <w:rPr>
                <w:rFonts w:ascii="Calibri" w:hAnsi="Calibri" w:cs="Calibri"/>
                <w:lang w:eastAsia="cs-CZ"/>
              </w:rPr>
              <w:t>11,80</w:t>
            </w:r>
          </w:p>
        </w:tc>
        <w:tc>
          <w:tcPr>
            <w:tcW w:w="960" w:type="dxa"/>
            <w:tcBorders>
              <w:top w:val="nil"/>
              <w:left w:val="nil"/>
              <w:bottom w:val="single" w:sz="4" w:space="0" w:color="auto"/>
              <w:right w:val="single" w:sz="4" w:space="0" w:color="auto"/>
            </w:tcBorders>
            <w:shd w:val="clear" w:color="auto" w:fill="auto"/>
            <w:noWrap/>
            <w:vAlign w:val="center"/>
            <w:hideMark/>
          </w:tcPr>
          <w:p w:rsidR="005B1CFF" w:rsidRPr="006213DB" w:rsidRDefault="005B1CFF" w:rsidP="005B1CFF">
            <w:pPr>
              <w:spacing w:line="240" w:lineRule="auto"/>
              <w:ind w:firstLine="0"/>
              <w:jc w:val="center"/>
              <w:rPr>
                <w:rFonts w:ascii="Calibri" w:hAnsi="Calibri" w:cs="Calibri"/>
                <w:lang w:eastAsia="cs-CZ"/>
              </w:rPr>
            </w:pPr>
            <w:r w:rsidRPr="006213DB">
              <w:rPr>
                <w:rFonts w:ascii="Calibri" w:hAnsi="Calibri" w:cs="Calibri"/>
                <w:lang w:eastAsia="cs-CZ"/>
              </w:rPr>
              <w:t>0,33</w:t>
            </w:r>
          </w:p>
        </w:tc>
        <w:tc>
          <w:tcPr>
            <w:tcW w:w="960" w:type="dxa"/>
            <w:tcBorders>
              <w:top w:val="nil"/>
              <w:left w:val="nil"/>
              <w:bottom w:val="single" w:sz="4" w:space="0" w:color="auto"/>
              <w:right w:val="single" w:sz="4" w:space="0" w:color="auto"/>
            </w:tcBorders>
            <w:shd w:val="clear" w:color="auto" w:fill="auto"/>
            <w:noWrap/>
            <w:vAlign w:val="center"/>
            <w:hideMark/>
          </w:tcPr>
          <w:p w:rsidR="005B1CFF" w:rsidRPr="006213DB" w:rsidRDefault="005B1CFF" w:rsidP="005B1CFF">
            <w:pPr>
              <w:spacing w:line="240" w:lineRule="auto"/>
              <w:ind w:firstLine="0"/>
              <w:jc w:val="center"/>
              <w:rPr>
                <w:rFonts w:ascii="Arial CE" w:hAnsi="Arial CE" w:cs="Arial CE"/>
                <w:sz w:val="20"/>
                <w:szCs w:val="20"/>
                <w:lang w:eastAsia="cs-CZ"/>
              </w:rPr>
            </w:pPr>
            <w:r w:rsidRPr="006213DB">
              <w:rPr>
                <w:rFonts w:ascii="Arial CE" w:hAnsi="Arial CE" w:cs="Arial CE"/>
                <w:sz w:val="20"/>
                <w:szCs w:val="20"/>
                <w:lang w:eastAsia="cs-CZ"/>
              </w:rPr>
              <w:t>6,098</w:t>
            </w:r>
          </w:p>
        </w:tc>
        <w:tc>
          <w:tcPr>
            <w:tcW w:w="1960" w:type="dxa"/>
            <w:tcBorders>
              <w:top w:val="nil"/>
              <w:left w:val="nil"/>
              <w:bottom w:val="single" w:sz="4" w:space="0" w:color="auto"/>
              <w:right w:val="single" w:sz="8" w:space="0" w:color="auto"/>
            </w:tcBorders>
            <w:shd w:val="clear" w:color="auto" w:fill="auto"/>
            <w:noWrap/>
            <w:vAlign w:val="center"/>
            <w:hideMark/>
          </w:tcPr>
          <w:p w:rsidR="005B1CFF" w:rsidRPr="006213DB" w:rsidRDefault="005B1CFF" w:rsidP="005B1CFF">
            <w:pPr>
              <w:spacing w:line="240" w:lineRule="auto"/>
              <w:ind w:firstLine="0"/>
              <w:jc w:val="left"/>
              <w:rPr>
                <w:rFonts w:ascii="Arial CE" w:hAnsi="Arial CE" w:cs="Arial CE"/>
                <w:sz w:val="20"/>
                <w:szCs w:val="20"/>
                <w:lang w:eastAsia="cs-CZ"/>
              </w:rPr>
            </w:pPr>
            <w:r w:rsidRPr="006213DB">
              <w:rPr>
                <w:rFonts w:ascii="Arial CE" w:hAnsi="Arial CE" w:cs="Arial CE"/>
                <w:sz w:val="20"/>
                <w:szCs w:val="20"/>
                <w:lang w:eastAsia="cs-CZ"/>
              </w:rPr>
              <w:t> </w:t>
            </w:r>
          </w:p>
        </w:tc>
      </w:tr>
      <w:tr w:rsidR="005B1CFF" w:rsidRPr="006213DB" w:rsidTr="005C04DD">
        <w:trPr>
          <w:trHeight w:val="315"/>
        </w:trPr>
        <w:tc>
          <w:tcPr>
            <w:tcW w:w="960" w:type="dxa"/>
            <w:tcBorders>
              <w:top w:val="nil"/>
              <w:left w:val="single" w:sz="8" w:space="0" w:color="auto"/>
              <w:bottom w:val="single" w:sz="8" w:space="0" w:color="auto"/>
              <w:right w:val="single" w:sz="4" w:space="0" w:color="auto"/>
            </w:tcBorders>
            <w:shd w:val="clear" w:color="auto" w:fill="auto"/>
            <w:noWrap/>
            <w:vAlign w:val="center"/>
            <w:hideMark/>
          </w:tcPr>
          <w:p w:rsidR="005B1CFF" w:rsidRPr="006213DB" w:rsidRDefault="005B1CFF" w:rsidP="005B1CFF">
            <w:pPr>
              <w:spacing w:line="240" w:lineRule="auto"/>
              <w:ind w:firstLine="0"/>
              <w:jc w:val="center"/>
              <w:rPr>
                <w:rFonts w:ascii="Calibri" w:hAnsi="Calibri" w:cs="Calibri"/>
                <w:lang w:eastAsia="cs-CZ"/>
              </w:rPr>
            </w:pPr>
            <w:r w:rsidRPr="006213DB">
              <w:rPr>
                <w:rFonts w:ascii="Calibri" w:hAnsi="Calibri" w:cs="Calibri"/>
                <w:lang w:eastAsia="cs-CZ"/>
              </w:rPr>
              <w:t>565,95</w:t>
            </w:r>
          </w:p>
        </w:tc>
        <w:tc>
          <w:tcPr>
            <w:tcW w:w="960" w:type="dxa"/>
            <w:tcBorders>
              <w:top w:val="nil"/>
              <w:left w:val="nil"/>
              <w:bottom w:val="single" w:sz="8" w:space="0" w:color="auto"/>
              <w:right w:val="single" w:sz="4" w:space="0" w:color="auto"/>
            </w:tcBorders>
            <w:shd w:val="clear" w:color="auto" w:fill="auto"/>
            <w:noWrap/>
            <w:vAlign w:val="center"/>
            <w:hideMark/>
          </w:tcPr>
          <w:p w:rsidR="005B1CFF" w:rsidRPr="006213DB" w:rsidRDefault="005B1CFF" w:rsidP="005B1CFF">
            <w:pPr>
              <w:spacing w:line="240" w:lineRule="auto"/>
              <w:ind w:firstLine="0"/>
              <w:jc w:val="center"/>
              <w:rPr>
                <w:rFonts w:ascii="Calibri" w:hAnsi="Calibri" w:cs="Calibri"/>
                <w:lang w:eastAsia="cs-CZ"/>
              </w:rPr>
            </w:pPr>
            <w:r w:rsidRPr="006213DB">
              <w:rPr>
                <w:rFonts w:ascii="Calibri" w:hAnsi="Calibri" w:cs="Calibri"/>
                <w:lang w:eastAsia="cs-CZ"/>
              </w:rPr>
              <w:t>0,60</w:t>
            </w:r>
          </w:p>
        </w:tc>
        <w:tc>
          <w:tcPr>
            <w:tcW w:w="960" w:type="dxa"/>
            <w:tcBorders>
              <w:top w:val="nil"/>
              <w:left w:val="nil"/>
              <w:bottom w:val="single" w:sz="8" w:space="0" w:color="auto"/>
              <w:right w:val="single" w:sz="4" w:space="0" w:color="auto"/>
            </w:tcBorders>
            <w:shd w:val="clear" w:color="auto" w:fill="auto"/>
            <w:noWrap/>
            <w:vAlign w:val="center"/>
            <w:hideMark/>
          </w:tcPr>
          <w:p w:rsidR="005B1CFF" w:rsidRPr="006213DB" w:rsidRDefault="005B1CFF" w:rsidP="005B1CFF">
            <w:pPr>
              <w:spacing w:line="240" w:lineRule="auto"/>
              <w:ind w:firstLine="0"/>
              <w:jc w:val="center"/>
              <w:rPr>
                <w:rFonts w:ascii="Calibri" w:hAnsi="Calibri" w:cs="Calibri"/>
                <w:lang w:eastAsia="cs-CZ"/>
              </w:rPr>
            </w:pPr>
            <w:r w:rsidRPr="006213DB">
              <w:rPr>
                <w:rFonts w:ascii="Calibri" w:hAnsi="Calibri" w:cs="Calibri"/>
                <w:lang w:eastAsia="cs-CZ"/>
              </w:rPr>
              <w:t>11,80</w:t>
            </w:r>
          </w:p>
        </w:tc>
        <w:tc>
          <w:tcPr>
            <w:tcW w:w="960" w:type="dxa"/>
            <w:tcBorders>
              <w:top w:val="nil"/>
              <w:left w:val="nil"/>
              <w:bottom w:val="single" w:sz="8" w:space="0" w:color="auto"/>
              <w:right w:val="single" w:sz="4" w:space="0" w:color="auto"/>
            </w:tcBorders>
            <w:shd w:val="clear" w:color="auto" w:fill="auto"/>
            <w:noWrap/>
            <w:vAlign w:val="center"/>
            <w:hideMark/>
          </w:tcPr>
          <w:p w:rsidR="005B1CFF" w:rsidRPr="006213DB" w:rsidRDefault="005B1CFF" w:rsidP="005B1CFF">
            <w:pPr>
              <w:spacing w:line="240" w:lineRule="auto"/>
              <w:ind w:firstLine="0"/>
              <w:jc w:val="center"/>
              <w:rPr>
                <w:rFonts w:ascii="Calibri" w:hAnsi="Calibri" w:cs="Calibri"/>
                <w:lang w:eastAsia="cs-CZ"/>
              </w:rPr>
            </w:pPr>
            <w:r w:rsidRPr="006213DB">
              <w:rPr>
                <w:rFonts w:ascii="Calibri" w:hAnsi="Calibri" w:cs="Calibri"/>
                <w:lang w:eastAsia="cs-CZ"/>
              </w:rPr>
              <w:t>0,33</w:t>
            </w:r>
          </w:p>
        </w:tc>
        <w:tc>
          <w:tcPr>
            <w:tcW w:w="960" w:type="dxa"/>
            <w:tcBorders>
              <w:top w:val="nil"/>
              <w:left w:val="nil"/>
              <w:bottom w:val="single" w:sz="8" w:space="0" w:color="auto"/>
              <w:right w:val="single" w:sz="4" w:space="0" w:color="auto"/>
            </w:tcBorders>
            <w:shd w:val="clear" w:color="auto" w:fill="auto"/>
            <w:noWrap/>
            <w:vAlign w:val="center"/>
            <w:hideMark/>
          </w:tcPr>
          <w:p w:rsidR="005B1CFF" w:rsidRPr="006213DB" w:rsidRDefault="005B1CFF" w:rsidP="005B1CFF">
            <w:pPr>
              <w:spacing w:line="240" w:lineRule="auto"/>
              <w:ind w:firstLine="0"/>
              <w:jc w:val="center"/>
              <w:rPr>
                <w:rFonts w:ascii="Arial CE" w:hAnsi="Arial CE" w:cs="Arial CE"/>
                <w:sz w:val="20"/>
                <w:szCs w:val="20"/>
                <w:lang w:eastAsia="cs-CZ"/>
              </w:rPr>
            </w:pPr>
            <w:r w:rsidRPr="006213DB">
              <w:rPr>
                <w:rFonts w:ascii="Arial CE" w:hAnsi="Arial CE" w:cs="Arial CE"/>
                <w:sz w:val="20"/>
                <w:szCs w:val="20"/>
                <w:lang w:eastAsia="cs-CZ"/>
              </w:rPr>
              <w:t>8,016</w:t>
            </w:r>
          </w:p>
        </w:tc>
        <w:tc>
          <w:tcPr>
            <w:tcW w:w="1960" w:type="dxa"/>
            <w:tcBorders>
              <w:top w:val="nil"/>
              <w:left w:val="nil"/>
              <w:bottom w:val="single" w:sz="8" w:space="0" w:color="auto"/>
              <w:right w:val="single" w:sz="8" w:space="0" w:color="auto"/>
            </w:tcBorders>
            <w:shd w:val="clear" w:color="auto" w:fill="auto"/>
            <w:noWrap/>
            <w:vAlign w:val="center"/>
            <w:hideMark/>
          </w:tcPr>
          <w:p w:rsidR="005B1CFF" w:rsidRPr="006213DB" w:rsidRDefault="005B1CFF" w:rsidP="005B1CFF">
            <w:pPr>
              <w:spacing w:line="240" w:lineRule="auto"/>
              <w:ind w:firstLine="0"/>
              <w:jc w:val="left"/>
              <w:rPr>
                <w:rFonts w:ascii="Arial CE" w:hAnsi="Arial CE" w:cs="Arial CE"/>
                <w:sz w:val="20"/>
                <w:szCs w:val="20"/>
                <w:lang w:eastAsia="cs-CZ"/>
              </w:rPr>
            </w:pPr>
            <w:proofErr w:type="spellStart"/>
            <w:r w:rsidRPr="006213DB">
              <w:rPr>
                <w:rFonts w:ascii="Arial CE" w:hAnsi="Arial CE" w:cs="Arial CE"/>
                <w:sz w:val="20"/>
                <w:szCs w:val="20"/>
                <w:lang w:eastAsia="cs-CZ"/>
              </w:rPr>
              <w:t>maximální</w:t>
            </w:r>
            <w:proofErr w:type="spellEnd"/>
            <w:r w:rsidRPr="006213DB">
              <w:rPr>
                <w:rFonts w:ascii="Arial CE" w:hAnsi="Arial CE" w:cs="Arial CE"/>
                <w:sz w:val="20"/>
                <w:szCs w:val="20"/>
                <w:lang w:eastAsia="cs-CZ"/>
              </w:rPr>
              <w:t xml:space="preserve"> </w:t>
            </w:r>
            <w:proofErr w:type="spellStart"/>
            <w:r w:rsidRPr="006213DB">
              <w:rPr>
                <w:rFonts w:ascii="Arial CE" w:hAnsi="Arial CE" w:cs="Arial CE"/>
                <w:sz w:val="20"/>
                <w:szCs w:val="20"/>
                <w:lang w:eastAsia="cs-CZ"/>
              </w:rPr>
              <w:t>hladina</w:t>
            </w:r>
            <w:proofErr w:type="spellEnd"/>
          </w:p>
        </w:tc>
      </w:tr>
    </w:tbl>
    <w:p w:rsidR="002559C7" w:rsidRDefault="00DE0371" w:rsidP="002559C7">
      <w:pPr>
        <w:rPr>
          <w:rFonts w:ascii="Calibri" w:hAnsi="Calibri"/>
          <w:sz w:val="16"/>
          <w:szCs w:val="16"/>
        </w:rPr>
      </w:pPr>
      <w:r>
        <w:rPr>
          <w:rFonts w:ascii="Calibri" w:hAnsi="Calibri"/>
          <w:noProof/>
          <w:sz w:val="16"/>
          <w:szCs w:val="16"/>
          <w:lang w:val="cs-CZ" w:eastAsia="cs-CZ"/>
        </w:rPr>
        <w:pict>
          <v:shape id="Graf 12" o:spid="_x0000_i1033" type="#_x0000_t75" style="width:410.25pt;height:280.5pt;visibility:visible" o:gfxdata="UEsDBBQABgAIAAAAIQDqtCbmQAEAAGcDAAATAAAAW0NvbnRlbnRfVHlwZXNdLnhtbKRTTWsCMRS8&#10;F/ofQq7FRD2UUlw9dO2xLcX+gJC8/aCbD/Liqv++z+geFKqCl4QQZubNTDJbbG3HeojYelfwiRhz&#10;Bk5707q64D+r99ELZ5iUM6rzDgq+A+SL+ePDbLULgIzQDgvepBRepUTdgFUofABHN5WPViU6xloG&#10;pX9VDXI6Hj9L7V0Cl0Zpz8Hns08aILYG2JeK6UNZ0pEmooSpL70WRMXZ2wGzly24CqFrtUo0tOyd&#10;ERZHvqpaDaKMuMyopz1K/s+tG9JCmbfJDRKnno5yxuu1JSfCRLWhyGwnMuEgXkKl1l1iyy35PUQc&#10;ocMrbs6kjtEJQmbH2LQBLyhcjutKLIkaBJnXoZX70zmhGyYf6M9LN37jIvQ3VHLSekmwb+ivsh+K&#10;QnpfubH7zZ1Vj42iRz2MIfM3mf8BAAD//wMAUEsDBBQABgAIAAAAIQA4/SH/1gAAAJQBAAALAAAA&#10;X3JlbHMvLnJlbHOkkMFqwzAMhu+DvYPRfXGawxijTi+j0GvpHsDYimMaW0Yy2fr2M4PBMnrbUb/Q&#10;94l/f/hMi1qRJVI2sOt6UJgd+ZiDgffL8ekFlFSbvV0oo4EbChzGx4f9GRdb25HMsYhqlCwG5lrL&#10;q9biZkxWOiqY22YiTra2kYMu1l1tQD30/bPm3wwYN0x18gb45AdQl1tp5j/sFB2T0FQ7R0nTNEV3&#10;j6o9feQzro1iOWA14Fm+Q8a1a8+Bvu/d/dMb2JY5uiPbhG/ktn4cqGU/er3pcvwCAAD//wMAUEsD&#10;BBQABgAIAAAAIQAERG3NsgIAAMQGAAAZAAAAZHJzL2RyYXdpbmdzL2RyYXdpbmcxLnhtbKRVS2/b&#10;MAz+K4LOXf1K4taoAnRZNwzotmLZaTdFlmOhsuRRymu/fpSUrC2GXRIfbIni4yP5Ub4TzcZJWPZ8&#10;lI7sB21cIxjtvR+bLHOilwN313aUBs86CwP3uIV11gLfKbMedFbm+SwTPQdP53eihQakXqrf8t6I&#10;3sLJZwvnev2QIh2dd2CHFGY/z6+ruphO7rIQdZ+kB5TmN3UxS9LDPH1fzLx9MZ8V9aT6x7yoJtPy&#10;rfnJyI1k4AIso5R4ufdamWdcJ49muxyfIK3F1+0TENUyWuX1hBLDB8noDzQh7+2elDT7qxeMiN+j&#10;mNECXfHGjY9WPJ/awc8o3MCVwaB20XOzlvcAdtdL3roQASPHgiHEhDfuXoN3AdFq98W2iJlvvI2o&#10;9h0Mx26eDSlkZ7uOhFRvS2xTQcmB0bIuJrMqIONNKJEI52U9wz5QIlChmNTTMipkvAlAguYIzn+S&#10;9mJQJDhiFKQIDOYN3z46H6r0EiKIjf2otL60AjFHbS51Q3aM3k7LaQSckEXPg/ISiFYDozd5eFJR&#10;Q/MfTBtVPFc6rTFBbY5sCD1PlAxUbHFueLPCLzIh3Qpn95xsJfhv+Oq0RdRCq5GSHfCRUfdrw0FS&#10;oj8bpGY1m9YznKu0wWsF5wbiJqdkdVrweK0w6inZjKDWPbYukhqTcX7pD1peijiWabzUS6Qolo/r&#10;tWFUYy5eM5rHjrWy+45H7jdiPzYpsC20gDfphccahxcL5t4tftKoe4v9JKvghKj43jBqrMEKOg/q&#10;GafV2GVcoRp3Eq8nlKWQzmrVBgaHEA7Wq4UGsuUBUnzivYAnr9U098oQfxhlxwV6ugfFNVk8JFIJ&#10;958jTAVSKn4+EEbyq6oi4VnhpiiubshAwnT5OGOYbsj9yMMT++Kl5E7SN7+UoPnqrzX/AwAA//8D&#10;AFBLAwQUAAYACAAAACEAeDUBngoBAAAwAgAADgAAAGRycy9lMm9Eb2MueG1snJHBTsMwDIbvSLxD&#10;5DtLN6QyqqW7TEicuMADmMRpI7VJ5GQrvD3ZVqFxQurNvy19/v17t/8aB3EiTi54BetVBYK8Dsb5&#10;TsHH+8vDFkTK6A0OwZOCb0qwb+/vdlNsaBP6MBhiUSA+NVNU0OccGymT7mnEtAqRfBnawCPmIrmT&#10;hnEq9HGQm6qq5RTYRA6aUirdw3UI7YVvLen8Zm2iLAYFdfVcg8gKiklWsH2qH0F8nqVsd9h0jLF3&#10;ejaDC7yM6HxZ/Ys6YEZxZLcApXvkXFi6uVSzKb2YNAPK2f8nHKx1mg5BH0fy+Roz04C5/Dj1LqYS&#10;X+OMAn4163N28s/Ft7rUt49ufwAAAP//AwBQSwMEFAAGAAgAAAAhAKsWzUa5AAAAIgEAABkAAABk&#10;cnMvX3JlbHMvZTJvRG9jLnhtbC5yZWxzhI/NCsIwEITvgu8Q9m7TehCRJr2I0KvUB1jS7Q+2SchG&#10;sW9v0IuC4HF2mG92yuoxT+JOgUdnFRRZDoKsce1oewWX5rTZg+CItsXJWVKwEEOl16vyTBPGFOJh&#10;9CwSxbKCIUZ/kJLNQDNy5jzZ5HQuzBiTDL30aK7Yk9zm+U6GTwboL6aoWwWhbgsQzeJT83+267rR&#10;0NGZ20w2/qiQZsAQExBDT1HBS/L7WmTpU5C6lF/L9BMAAP//AwBQSwMEFAAGAAgAAAAhAIfAtgpd&#10;AQAAyAIAACAAAABkcnMvY2hhcnRzL19yZWxzL2NoYXJ0MS54bWwucmVsc6xSzUoDMRi8C77DEvDo&#10;ZltBRLotUitUkUp/bgslTb796WaTkMR19yH6IB76CJ62D2YsrFqoeOktyZD5Zuab3qAquFeCNpkU&#10;Ier4AfJAUMkykYRoMX+4vEGesUQwwqWAENVg0KB/ftabAifWfTJppoznWIQJUWqtusXY0BQKYnyp&#10;QDgklrog1l11ghWhOUkAd4PgGuvfHKh/wOmNWYj0mF0hb14rN/l/bhnHGYV7SV8LEPbICExTou3C&#10;gJ6lRDkn3pzoBGyIfB8zTd6ca9MeOr6TjvBxVd1TqpIcJqs1UPujJ844uCDx8Db6kmuix8lstIha&#10;byZ6md4NR9GaaEYuugHjZEUo5JFqtsbK0uTNu3vW9Uo027yOyuZDyd3G1tHTUrnUs3JpMi52Gwf7&#10;FTdVO/lZMhf1qLKgBfnTfeeU7q3rCkxcBXXGoNWx38gewQf491LwQf/6nwAAAP//AwBQSwMEFAAG&#10;AAgAAAAhAOrfIPrcAAAABQEAAA8AAABkcnMvZG93bnJldi54bWxMj0FLw0AQhe+C/2EZwZvdtZAQ&#10;YjalCOJJ1FoovU2zY5I2Oxt2t23qr3f1opeBx3u89021mOwgTuRD71jD/UyBIG6c6bnVsP54uitA&#10;hIhscHBMGi4UYFFfX1VYGnfmdzqtYitSCYcSNXQxjqWUoenIYpi5kTh5n85bjEn6VhqP51RuBzlX&#10;KpcWe04LHY702FFzWB2thjeTe7u5vG5evtbb5rDdY47Puda3N9PyAUSkKf6F4Qc/oUOdmHbuyCaI&#10;QUN6JP7e5BVzlYHYaciyQoGsK/mfvv4GAAD//wMAUEsDBBQABgAIAAAAIQCyBfTzgQgAAAYdAAAV&#10;AAAAZHJzL2NoYXJ0cy9jaGFydDEueG1s7Fhrjts2EP5foHdQhfxdmxL1NGIHWydpimbRbTbpjxT9&#10;QUu0rVoSBZL22rlDD5BD9BRt7tXhy69GwXbRBEHbXcCmhjOcp4bf+OGjbVN7G8pFxdqxHwyQ79G2&#10;YGXVLsb+q5dPLzLfE5K0JalZS8f+jgr/0eTLLx4Wo2JJuLzpSEE9OKQVo2LsL6XsRsOhKJa0IWLA&#10;OtrC3pzxhkh45IthycktHN7UwxChZKgP8e0B5B4HNKRqnTy/izybz6uCPmbFuqGtNFZwWhMJERDL&#10;qhP+BJwriaRBjiJvQ2qIiz9UxJq0C0MoxMX0tSEWNb8i3fcb7s0WwdivZeB7cgurcgWr2SJUtFDR&#10;YFWuYEWKAjQDh104Cuwbyp4HOwp2PJGjRI4SO0rsKImjJL63rKt2BWFRX743Z/UzQ3Ar64NKpfJQ&#10;VrKmerFVn7wqlpOHZDRj5e6aQwzIqBbyRu5qqh86Remuufoq6fzFNffEGwgXQlBHMxU3rxr7sF6P&#10;/RbqR9USr1ZQRy270StgI4KCTUBDEHkyEqyuyqdVXesHvphNa26CDqeqg0Hz8IxNZa/15K6jcyjH&#10;sX/JK1J70yeKl4wo6d0qRM8WaDAOaWXWRe0nBydVIYx9UwQHj7UyOfkO6mjddH/82v7+m7d697ba&#10;rIg3o286CiQmJJCXzOvevQW3N2vvwuO7GdBWnnILsgCfRpGyvV/bfeJrLbyp6rYy9p3ppG15TThR&#10;iez1EeyDvA9ddcBC6mKpyY6tdRU1pF2T+vn+eXvFSmpySMsFNTW3ex9xazM9CKIkyNMwCOIsRVmE&#10;Iitk9vEAZTjK8yzDSRBHSY6fXIS6MIrRqXKw7mCXsHlsmaovHYy69W7HfhhHUFgq3vst8LJutZtG&#10;SrnpXo6uZvKSU2J6Qp/XRu9LwhdUGrOrtqXcOHKfkGAUBjjBQYrzOA1TfBISNAiSNEgijFCOUQD+&#10;2KZ160Ka4jCKgSmLcRygKLMhXbr9JM5ClEcQ1yCMcBgndwhoQaSkfOrahzDPukGYY0XDmFxeEb5y&#10;ngsK1V2MqtLl2rjBeEnde24ojRZSvGLXzBhcU6oV6zYCqYN8HBi2PxJoF8WoXTcv6Fyt5pMFJ/Ov&#10;Hjx5EI/gIwiUgN4BnimB+0lz6YtpCtU5QQPoLZrpQINzOjll69bmLzWGddID602/KkabiRbbaJM6&#10;Xf+OIYCS0gyDOIojnKE0yHEGwc+VovdJhFYiAAnIcJDhFEoziNKsTwJbiXAAb0SQ5jjOcgxvThL2&#10;SURWIhpAMcUoitM4RhnKgl6rYiuRDFCegU0IDIO3LsZpn47ESmQDFCRhkqdpHIYILNN5OHgOYTjk&#10;wzzoBMLS5XTXm9tLldvLO+ZWWWpwiE73HVMbJ/FANRr3F/d67HKtJKJjid6oulwrCcjA4a9Xh8u1&#10;kkjivti7/CqutJfL5VRxZcf29mp3OVUS+bHEmYcfyKnLpekK5oXWbQpkbF8g229Ls5FlWZgkoW1T&#10;J/Qowdi1J9tz9j0IusSlvo9OJI5OAgHAGwv1ajJeARLT0M/obKr2imxt4ztiJNtrJgzLzHWnXxj/&#10;hlelwi5CHeZuF3OlQJtWIT4DKuIYz0yR+tfKztg6LuRjImxrFjuhHizj+a3UkHNDwInPxLS/GLK/&#10;Qg1kuCe+zP9r8PLzcvhDoBnwqip6OfnB+6k5A5d6572A9n7+AdSxqO2fnxnu5CP+yA5+rIHoTs4N&#10;xc8n7n0S2J/mWZplMcpDDFgVgL9ptjvTetEAoG2UYwCnEQYUFWN3eXwC0A845WkjYYRWv2UoDAEA&#10;UP1cItiaF/Q5zNe0VJgQsKkaFYrV81m9vzRaupUvmdn72/eEQQa2/Z+U+tk9oSZny3ZyS6gJzbyX&#10;ZpD3OJMw9KT6YF/9/AOPS8bfKOG7jfiZbcEQgH/ThN8z/6p5w029JpTw8xdnQlzaIQawyh6T2C1q&#10;8QJZS/aacpt8LfU1lbeUtg5ylFMiTWnou/xVW9l5w1X3HtLsFyfY5kjzEWT5ALaB0Ql+LoHDxr4C&#10;c8cAN3A6j046Aj/1kZ3/g58/AQAA///kVU1vGjEQ/SvW3kNYwgKxAhIhoa2UqqhUPaTqYfA6YOG1&#10;V7Y3YfPrM/4IhSqR0vZQqd0DjHfG9rw3b2ZbewV2k51OLk6BSoV/jNp6YYJRCaXNOyNKKRS3kwtG&#10;nXCSB2Pnf41gm8kF0JUu24XBQ/AM65aulTwsav8mnAa05HefF4bYx3F23u1mZDXO8oyIcYZ2M86U&#10;Vjwj1hmx5X61DBaGgeX+eh/nT7NainIupAwLs17NpCH3INEfngTlKEyCE4q4tuZ3wPCkqREgyeza&#10;xwLl8KqL2VdcSFbEE3hLCJE0oAYxSlDrccbsyewWISXA4S43eU++VUR1qs53z7gL+z3byFPgPFKK&#10;VXCBYQmtbjCK0QpUA/Jmv9591CWPyHm55h4Lo+1LL3cxKu/k/eFwMBj0uud5UXQH+fVJL21LDHby&#10;QdEvej0MyYvBWRHcmMvx3fjiR1pRLECV9kUJIKUiD+OsV/SxzJ6SvesFie0FpZpqXjlyp00FbobQ&#10;sKAdlIbVjWH8RqgtL70GAkwn2PZmJRfaxsQV37kvOvqeE4pZnOXD4rd1UxvrfHvES4Kk/B0/w/C1&#10;8h3z3AfEaOdTJffcoLHR5tFve1tvjFJv4PZ/qTe4KhdgwE+Aw+6IbEblRxIZZUZbO02iHY1GPVRs&#10;P9Y2uHgqOjRO33KTyh5cl9w9cK5ivSpRzsCFgjGKE2IaGupZHkcDwh7OkXl4UqGPwn5F2LXUbmo4&#10;+K709ldhPynZxtTyCKcUtr5EOrZ2mjCtoU4Jsw2Y0Pd/nvDf6IE36z0fYoP6j8H/K3gcXtwokFfg&#10;gBgqcM6ZD2UazY3lZrmBGlW/d50damRZ4zdt8gQAAP//AwBQSwMEFAAGAAgAAAAhAIyL6E9kBgAA&#10;DxsAABwAAABkcnMvdGhlbWUvdGhlbWVPdmVycmlkZTEueG1s7FlPbxtFFL8j8R1Ge29tJ3YaR3Wq&#10;2LEbSNNGsVvU43g93p16dmc1M07qG2qPSEiIguCABCcOCKjUSlzKCfFJAkVQpH4F3szsrnfiTZO0&#10;EQiID/buzG/e//fmzfjqtfsRQ/tESMrjlle7XPUQiX0+onHQ8m4PepdWPSQVjkeY8Zi0vBmR3rX1&#10;t9+6itdUSCJyC9YKOiII6MRyDbe8UKlkrVKRPkxjeZknJIa5MRcRVvAqgspI4AOgH7HKUrW6Uokw&#10;jb11IOgz0derCIpxBLy2cewT9tNXP39upkeTmkbJmewwgfYxa3lAZsQPBuS+8hDDUsFEy6uaj1dZ&#10;v1rBa+kipo5ZW1jXM590XbpgNFkyPEUwzJnWevXmlc2cvgEwtYjrdrudbi2nZwDY90mcylKkWe+t&#10;1toZzQLIPi7S7lQb1bqLL9BfXpC52W63G81UFkvUgOxjfQG/Wl2pbyw5eAOy+MYCvt7e6HRWHLwB&#10;WfzKAr53pblSd/EGFDIaTxbQ2qG9Xko9h4w52yqFrwJ8tZrC5yiIhjzCNIsxj9Wr4i3C97joAUiD&#10;GVY0RmqWkDH2ITY7OBoKijUTvEZwYcYO+XJhSPND0hc0US3v3QTHXgHy8tm3L589QS+fPT588PTw&#10;wQ+HDx8ePvje0nIWbuE4KC588fVHf37xPvrjyZcvHn1SjpdF/K/fffDLjx+XAyGL5ho+//Txb08f&#10;P//sw9+/eVQC3xB4WIQPaEQkukkO0B6PQDdjGFdyMhRnWzEIMXVW4BBol5DuqtAB3pxhVoZrE9d4&#10;dwQUkDLg9ek9R9Z+KKaKlnDeDiMHuMM5a3NRaoBtzatg4cE0DsqZi2kRt4fxfhnvDo4d13anCVTP&#10;LCgd23dC4oi5y3CscEBiopCe4xNCSrS7S6lj1x3qCy75WKG7FLUxLTXJgA6dQJov2qIR+GVWpjO4&#10;2rHNzh3U5qxM602y7yIhITArEX5AmGPG63iqcFRGcoAjVjT4DazCMiH7M+EXcV2pwNMBYRx1R0TK&#10;sjW3BOhbcPo2hppV6vYdNotcpFB0UkbzBua8iNzkk06Io6QM26dxWMS+IycQohjtclUG3+Fuhuh3&#10;8AOOj3X3HUocd59cCG7TwBFpHiB6Ziq0L6FYO/U3ovGrijGjUI1tDFwU45a3AVtTWUpsHSnBx+H+&#10;hYV3E0/jXQKxvrjxXNTdi7oLh4n/eN09LpdPW23nBRZqr24ebG9sOuXolY3ymDLWVzNGbkjTK0vY&#10;MEY9GNRrzTmQ5IenJITHtMA7uEBgswYJrt6jKuyHOIE+u+ZpIoFMSQcSJVzCGc8Ml9LWeOjVlT0h&#10;NvTZwdYEidUOH9nhZT2cHRFyMmbbCaTlaBktawKnZbZ8JSUKar8Os5oW6tTcakY0U+4cbrnK4MdF&#10;1WAwtyZkBIL+Bay8AidxzRrOJ5iRkba73YQztxibnKeLZIjh1sCc4hta70Uf1YyTslgxFwMQOyU+&#10;0ue9E6xW4NbUZN+A22mcVGRXP4Zd5r038VIWwXMv6dw9ko4sLiYni9FBy2s2lhoe8nHS8sZwtIXH&#10;KAGvS938YRbAVZCvhA37E5NZh0ZR4UwxNwlqcGNh7b6gsFMHEiHVJpahDQ0zlYYAizUnK/9SA8x6&#10;XgrYSH8NKZZXIRj+MSnAjq5ryXhMfFV0dmFE286+pqWUTxUR/XB0gIZsKvYwuF+HKugzohJuKExF&#10;0C9wpaatbabc4pwmXfEiy+DsOGZJiNNyq1M0y2QLN3mcy2DeCuKBbqWyG+XOropJ+XNSpRjG/zNV&#10;9H4CVwbLI+0BH+5oBUY6X1seFyrkUIWSkPo9Ac2DqR0QLXAtC9MQVHB9bH4F2de/NucsDZPWcPJT&#10;ezRAgsJ+pEJByC6UJRN9JxCrpXuXJclSQiaiCuLKxIo9JPuEDXQNXNF7u4dCCHVTTdIyYHBH4899&#10;TzNoGOgmp5hvTg3J916bA39352OTGZRy67BpaDL75yKW7Kp2vVme7b1FRfTEvM2qZ1nhbgXNNO1f&#10;U4QzbrW2Yi1ovNTIhAMvLmoMg3lDlMDFD9JfsP9R4TNiwlhvqAO+B7UVwX8OmhiEDUT1Jdt4IF0g&#10;7eAQGic7aINJk7KmTVsnbbVssz7nTjfne8TYWrLT+PuMxs6bM5edk4vnaezUwo6t7dixpgbPHk1R&#10;GBpnhxnjGOdPrPW/AAAA//8DAFBLAQItABQABgAIAAAAIQDqtCbmQAEAAGcDAAATAAAAAAAAAAAA&#10;AAAAAAAAAABbQ29udGVudF9UeXBlc10ueG1sUEsBAi0AFAAGAAgAAAAhADj9If/WAAAAlAEAAAsA&#10;AAAAAAAAAAAAAAAAcQEAAF9yZWxzLy5yZWxzUEsBAi0AFAAGAAgAAAAhAAREbc2yAgAAxAYAABkA&#10;AAAAAAAAAAAAAAAAcAIAAGRycy9kcmF3aW5ncy9kcmF3aW5nMS54bWxQSwECLQAUAAYACAAAACEA&#10;eDUBngoBAAAwAgAADgAAAAAAAAAAAAAAAABZBQAAZHJzL2Uyb0RvYy54bWxQSwECLQAUAAYACAAA&#10;ACEAqxbNRrkAAAAiAQAAGQAAAAAAAAAAAAAAAACPBgAAZHJzL19yZWxzL2Uyb0RvYy54bWwucmVs&#10;c1BLAQItABQABgAIAAAAIQCHwLYKXQEAAMgCAAAgAAAAAAAAAAAAAAAAAH8HAABkcnMvY2hhcnRz&#10;L19yZWxzL2NoYXJ0MS54bWwucmVsc1BLAQItABQABgAIAAAAIQDq3yD63AAAAAUBAAAPAAAAAAAA&#10;AAAAAAAAABoJAABkcnMvZG93bnJldi54bWxQSwECLQAUAAYACAAAACEAsgX084EIAAAGHQAAFQAA&#10;AAAAAAAAAAAAAAAjCgAAZHJzL2NoYXJ0cy9jaGFydDEueG1sUEsBAi0AFAAGAAgAAAAhAIyL6E9k&#10;BgAADxsAABwAAAAAAAAAAAAAAAAA1xIAAGRycy90aGVtZS90aGVtZU92ZXJyaWRlMS54bWxQSwUG&#10;AAAAAAkACQBcAgAAdRkAAAAA&#10;">
            <v:imagedata r:id="rId24" o:title="" cropbottom="-24f"/>
            <o:lock v:ext="edit" aspectratio="f"/>
          </v:shape>
        </w:pict>
      </w:r>
    </w:p>
    <w:p w:rsidR="0002253D" w:rsidRPr="00F931D2" w:rsidRDefault="0002253D" w:rsidP="0002253D">
      <w:pPr>
        <w:jc w:val="left"/>
        <w:rPr>
          <w:rFonts w:ascii="Calibri" w:hAnsi="Calibri"/>
          <w:sz w:val="16"/>
          <w:szCs w:val="16"/>
        </w:rPr>
      </w:pPr>
    </w:p>
    <w:p w:rsidR="0002253D" w:rsidRDefault="0002253D" w:rsidP="0002253D">
      <w:pPr>
        <w:ind w:firstLine="0"/>
        <w:rPr>
          <w:b/>
          <w:bCs/>
        </w:rPr>
      </w:pPr>
      <w:bookmarkStart w:id="12" w:name="_Toc315095576"/>
      <w:bookmarkStart w:id="13" w:name="_Toc366560428"/>
    </w:p>
    <w:p w:rsidR="0002253D" w:rsidRDefault="00B13781" w:rsidP="0002253D">
      <w:r>
        <w:rPr>
          <w:noProof/>
          <w:lang w:eastAsia="cs-CZ"/>
        </w:rPr>
        <w:object w:dxaOrig="1440" w:dyaOrig="1440">
          <v:shape id="_x0000_s1043" type="#_x0000_t75" style="position:absolute;left:0;text-align:left;margin-left:171.15pt;margin-top:21.7pt;width:103.5pt;height:23.95pt;z-index:251659776">
            <v:imagedata r:id="rId25" o:title=""/>
          </v:shape>
          <o:OLEObject Type="Embed" ProgID="Equation.3" ShapeID="_x0000_s1043" DrawAspect="Content" ObjectID="_1777451514" r:id="rId26"/>
        </w:object>
      </w:r>
      <w:proofErr w:type="spellStart"/>
      <w:r w:rsidR="0002253D" w:rsidRPr="003A1931">
        <w:t>Hydraulický</w:t>
      </w:r>
      <w:proofErr w:type="spellEnd"/>
      <w:r w:rsidR="0002253D" w:rsidRPr="003A1931">
        <w:t xml:space="preserve"> </w:t>
      </w:r>
      <w:proofErr w:type="spellStart"/>
      <w:r w:rsidR="0002253D" w:rsidRPr="003A1931">
        <w:t>výpočet</w:t>
      </w:r>
      <w:proofErr w:type="spellEnd"/>
      <w:r w:rsidR="0002253D" w:rsidRPr="003A1931">
        <w:t xml:space="preserve"> </w:t>
      </w:r>
      <w:proofErr w:type="spellStart"/>
      <w:r w:rsidR="0002253D" w:rsidRPr="003A1931">
        <w:t>průtoku</w:t>
      </w:r>
      <w:proofErr w:type="spellEnd"/>
      <w:r w:rsidR="0002253D">
        <w:t xml:space="preserve"> </w:t>
      </w:r>
      <w:proofErr w:type="spellStart"/>
      <w:r w:rsidR="0002253D">
        <w:t>odpadním</w:t>
      </w:r>
      <w:proofErr w:type="spellEnd"/>
      <w:r w:rsidR="0002253D">
        <w:t xml:space="preserve"> </w:t>
      </w:r>
      <w:proofErr w:type="spellStart"/>
      <w:r w:rsidR="0002253D">
        <w:t>korytem</w:t>
      </w:r>
      <w:proofErr w:type="spellEnd"/>
      <w:r w:rsidR="0002253D" w:rsidRPr="003A1931">
        <w:t xml:space="preserve"> je </w:t>
      </w:r>
      <w:proofErr w:type="spellStart"/>
      <w:r w:rsidR="0002253D" w:rsidRPr="003A1931">
        <w:t>proveden</w:t>
      </w:r>
      <w:proofErr w:type="spellEnd"/>
      <w:r w:rsidR="0002253D" w:rsidRPr="003A1931">
        <w:t xml:space="preserve"> </w:t>
      </w:r>
      <w:proofErr w:type="spellStart"/>
      <w:r w:rsidR="0002253D" w:rsidRPr="003A1931">
        <w:t>podle</w:t>
      </w:r>
      <w:proofErr w:type="spellEnd"/>
      <w:r w:rsidR="0002253D" w:rsidRPr="003A1931">
        <w:t>:</w:t>
      </w:r>
    </w:p>
    <w:p w:rsidR="0002253D" w:rsidRPr="0002253D" w:rsidRDefault="0002253D" w:rsidP="0002253D">
      <w:pPr>
        <w:pStyle w:val="text"/>
        <w:spacing w:before="120" w:after="0"/>
        <w:ind w:firstLine="0"/>
        <w:rPr>
          <w:rFonts w:ascii="Calibri" w:hAnsi="Calibri"/>
        </w:rPr>
      </w:pPr>
    </w:p>
    <w:p w:rsidR="0002253D" w:rsidRPr="0002253D" w:rsidRDefault="00B13781" w:rsidP="0002253D">
      <w:pPr>
        <w:pStyle w:val="text"/>
        <w:spacing w:before="120" w:after="0"/>
        <w:ind w:firstLine="0"/>
        <w:rPr>
          <w:rFonts w:ascii="Calibri" w:hAnsi="Calibri"/>
        </w:rPr>
      </w:pPr>
      <w:r>
        <w:rPr>
          <w:noProof/>
        </w:rPr>
        <w:pict>
          <v:shape id="obrázek 7" o:spid="_x0000_s1045" type="#_x0000_t75" style="position:absolute;left:0;text-align:left;margin-left:204.4pt;margin-top:10.7pt;width:60.45pt;height:33.45pt;z-index:-251654656;visibility:visible;mso-wrap-style:square;mso-wrap-distance-left:9pt;mso-wrap-distance-top:0;mso-wrap-distance-right:9pt;mso-wrap-distance-bottom:0;mso-position-horizontal:absolute;mso-position-horizontal-relative:text;mso-position-vertical:absolute;mso-position-vertical-relative:text">
            <v:imagedata r:id="rId27" o:title="" chromakey="white"/>
          </v:shape>
        </w:pict>
      </w:r>
      <w:r w:rsidR="0002253D" w:rsidRPr="0002253D">
        <w:rPr>
          <w:rFonts w:ascii="Calibri" w:hAnsi="Calibri"/>
        </w:rPr>
        <w:t>Q ... průtok [m3/s]</w:t>
      </w:r>
    </w:p>
    <w:p w:rsidR="0002253D" w:rsidRPr="0002253D" w:rsidRDefault="0002253D" w:rsidP="0002253D">
      <w:pPr>
        <w:pStyle w:val="text"/>
        <w:spacing w:before="120" w:after="0"/>
        <w:ind w:firstLine="0"/>
        <w:rPr>
          <w:rFonts w:ascii="Calibri" w:hAnsi="Calibri"/>
        </w:rPr>
      </w:pPr>
      <w:r w:rsidRPr="0002253D">
        <w:rPr>
          <w:rFonts w:ascii="Calibri" w:hAnsi="Calibri"/>
        </w:rPr>
        <w:t>S ... průtočná plocha [m2]</w:t>
      </w:r>
    </w:p>
    <w:p w:rsidR="0002253D" w:rsidRPr="0002253D" w:rsidRDefault="00B13781" w:rsidP="0002253D">
      <w:pPr>
        <w:pStyle w:val="text"/>
        <w:spacing w:before="120" w:after="0"/>
        <w:ind w:firstLine="0"/>
        <w:rPr>
          <w:rFonts w:ascii="Calibri" w:hAnsi="Calibri"/>
        </w:rPr>
      </w:pPr>
      <w:r>
        <w:rPr>
          <w:noProof/>
        </w:rPr>
        <w:pict>
          <v:shape id="obrázek 8" o:spid="_x0000_s1044" type="#_x0000_t75" style="position:absolute;left:0;text-align:left;margin-left:214.8pt;margin-top:9.6pt;width:32.45pt;height:33.45pt;z-index:-251653632;visibility:visible;mso-wrap-style:square;mso-wrap-distance-left:9pt;mso-wrap-distance-top:0;mso-wrap-distance-right:9pt;mso-wrap-distance-bottom:0;mso-position-horizontal:absolute;mso-position-horizontal-relative:text;mso-position-vertical:absolute;mso-position-vertical-relative:text">
            <v:imagedata r:id="rId28" o:title="" chromakey="white"/>
          </v:shape>
        </w:pict>
      </w:r>
      <w:r w:rsidR="0002253D" w:rsidRPr="0002253D">
        <w:rPr>
          <w:rFonts w:ascii="Calibri" w:hAnsi="Calibri"/>
          <w:i/>
        </w:rPr>
        <w:t xml:space="preserve">C </w:t>
      </w:r>
      <w:r w:rsidR="0002253D" w:rsidRPr="0002253D">
        <w:rPr>
          <w:rFonts w:ascii="Calibri" w:hAnsi="Calibri"/>
        </w:rPr>
        <w:t xml:space="preserve">... </w:t>
      </w:r>
      <w:proofErr w:type="spellStart"/>
      <w:r w:rsidR="0002253D" w:rsidRPr="0002253D">
        <w:rPr>
          <w:rFonts w:ascii="Calibri" w:hAnsi="Calibri"/>
        </w:rPr>
        <w:t>Chézyho</w:t>
      </w:r>
      <w:proofErr w:type="spellEnd"/>
      <w:r w:rsidR="0002253D" w:rsidRPr="0002253D">
        <w:rPr>
          <w:rFonts w:ascii="Calibri" w:hAnsi="Calibri"/>
        </w:rPr>
        <w:t xml:space="preserve"> rychlostní součinitel</w:t>
      </w:r>
      <w:r w:rsidR="0002253D" w:rsidRPr="00D73FE3">
        <w:rPr>
          <w:noProof/>
        </w:rPr>
        <w:t xml:space="preserve"> </w:t>
      </w:r>
    </w:p>
    <w:p w:rsidR="0002253D" w:rsidRPr="0002253D" w:rsidRDefault="0002253D" w:rsidP="0002253D">
      <w:pPr>
        <w:pStyle w:val="text"/>
        <w:spacing w:before="120" w:after="0"/>
        <w:ind w:firstLine="0"/>
        <w:rPr>
          <w:rFonts w:ascii="Calibri" w:hAnsi="Calibri"/>
        </w:rPr>
      </w:pPr>
      <w:r w:rsidRPr="0002253D">
        <w:rPr>
          <w:rFonts w:ascii="Calibri" w:hAnsi="Calibri"/>
        </w:rPr>
        <w:t>R ... hydraulický poloměr [m]</w:t>
      </w:r>
    </w:p>
    <w:p w:rsidR="0002253D" w:rsidRPr="0002253D" w:rsidRDefault="0002253D" w:rsidP="0002253D">
      <w:pPr>
        <w:pStyle w:val="text"/>
        <w:spacing w:before="120" w:after="0"/>
        <w:ind w:firstLine="0"/>
        <w:rPr>
          <w:rFonts w:ascii="Calibri" w:hAnsi="Calibri"/>
        </w:rPr>
      </w:pPr>
      <w:r w:rsidRPr="0002253D">
        <w:rPr>
          <w:rFonts w:ascii="Calibri" w:hAnsi="Calibri"/>
        </w:rPr>
        <w:t>O ... omočený obvod [m]</w:t>
      </w:r>
    </w:p>
    <w:p w:rsidR="0002253D" w:rsidRPr="0002253D" w:rsidRDefault="0002253D" w:rsidP="0002253D">
      <w:pPr>
        <w:pStyle w:val="text"/>
        <w:spacing w:before="120" w:after="0"/>
        <w:ind w:firstLine="0"/>
        <w:rPr>
          <w:rFonts w:ascii="Calibri" w:hAnsi="Calibri"/>
        </w:rPr>
      </w:pPr>
      <w:r w:rsidRPr="0002253D">
        <w:rPr>
          <w:rFonts w:ascii="Calibri" w:hAnsi="Calibri"/>
        </w:rPr>
        <w:t>i ... sklon nivelety (podélný spád)</w:t>
      </w:r>
    </w:p>
    <w:p w:rsidR="0002253D" w:rsidRPr="0002253D" w:rsidRDefault="0002253D" w:rsidP="0002253D">
      <w:pPr>
        <w:pStyle w:val="text"/>
        <w:spacing w:before="120" w:after="0"/>
        <w:ind w:firstLine="0"/>
        <w:rPr>
          <w:rFonts w:ascii="Calibri" w:hAnsi="Calibri"/>
        </w:rPr>
      </w:pPr>
      <w:r w:rsidRPr="0002253D">
        <w:rPr>
          <w:rFonts w:ascii="Calibri" w:hAnsi="Calibri"/>
        </w:rPr>
        <w:t xml:space="preserve">n ... drsnostní součinitel dle </w:t>
      </w:r>
      <w:proofErr w:type="spellStart"/>
      <w:r w:rsidRPr="0002253D">
        <w:rPr>
          <w:rFonts w:ascii="Calibri" w:hAnsi="Calibri"/>
        </w:rPr>
        <w:t>Manninga</w:t>
      </w:r>
      <w:proofErr w:type="spellEnd"/>
    </w:p>
    <w:p w:rsidR="0002253D" w:rsidRDefault="0002253D" w:rsidP="0002253D">
      <w:pPr>
        <w:ind w:firstLine="0"/>
        <w:rPr>
          <w:b/>
          <w:bCs/>
        </w:rPr>
      </w:pPr>
    </w:p>
    <w:tbl>
      <w:tblPr>
        <w:tblW w:w="4020" w:type="dxa"/>
        <w:tblInd w:w="60" w:type="dxa"/>
        <w:tblCellMar>
          <w:left w:w="70" w:type="dxa"/>
          <w:right w:w="70" w:type="dxa"/>
        </w:tblCellMar>
        <w:tblLook w:val="04A0" w:firstRow="1" w:lastRow="0" w:firstColumn="1" w:lastColumn="0" w:noHBand="0" w:noVBand="1"/>
      </w:tblPr>
      <w:tblGrid>
        <w:gridCol w:w="2171"/>
        <w:gridCol w:w="466"/>
        <w:gridCol w:w="841"/>
        <w:gridCol w:w="542"/>
      </w:tblGrid>
      <w:tr w:rsidR="005B1CFF" w:rsidRPr="002A50DC" w:rsidTr="005C04DD">
        <w:trPr>
          <w:trHeight w:val="300"/>
        </w:trPr>
        <w:tc>
          <w:tcPr>
            <w:tcW w:w="4020" w:type="dxa"/>
            <w:gridSpan w:val="4"/>
            <w:tcBorders>
              <w:top w:val="single" w:sz="8" w:space="0" w:color="auto"/>
              <w:left w:val="single" w:sz="8" w:space="0" w:color="auto"/>
              <w:bottom w:val="single" w:sz="4" w:space="0" w:color="auto"/>
              <w:right w:val="single" w:sz="8" w:space="0" w:color="000000"/>
            </w:tcBorders>
            <w:shd w:val="clear" w:color="000000" w:fill="EAF1DD"/>
            <w:noWrap/>
            <w:vAlign w:val="bottom"/>
            <w:hideMark/>
          </w:tcPr>
          <w:p w:rsidR="005B1CFF" w:rsidRPr="002A50DC" w:rsidRDefault="005B1CFF" w:rsidP="005B1CFF">
            <w:pPr>
              <w:spacing w:line="240" w:lineRule="auto"/>
              <w:ind w:firstLine="0"/>
              <w:jc w:val="center"/>
              <w:rPr>
                <w:rFonts w:ascii="Calibri" w:hAnsi="Calibri" w:cs="Calibri"/>
                <w:color w:val="000000"/>
                <w:lang w:eastAsia="cs-CZ"/>
              </w:rPr>
            </w:pPr>
            <w:proofErr w:type="spellStart"/>
            <w:r w:rsidRPr="002A50DC">
              <w:rPr>
                <w:rFonts w:ascii="Calibri" w:hAnsi="Calibri" w:cs="Calibri"/>
                <w:color w:val="000000"/>
                <w:lang w:eastAsia="cs-CZ"/>
              </w:rPr>
              <w:t>Vstupní</w:t>
            </w:r>
            <w:proofErr w:type="spellEnd"/>
            <w:r w:rsidRPr="002A50DC">
              <w:rPr>
                <w:rFonts w:ascii="Calibri" w:hAnsi="Calibri" w:cs="Calibri"/>
                <w:color w:val="000000"/>
                <w:lang w:eastAsia="cs-CZ"/>
              </w:rPr>
              <w:t xml:space="preserve"> data</w:t>
            </w:r>
          </w:p>
        </w:tc>
      </w:tr>
      <w:tr w:rsidR="005B1CFF" w:rsidRPr="002A50DC" w:rsidTr="005C04DD">
        <w:trPr>
          <w:trHeight w:val="20"/>
        </w:trPr>
        <w:tc>
          <w:tcPr>
            <w:tcW w:w="217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left"/>
              <w:rPr>
                <w:rFonts w:ascii="Calibri" w:hAnsi="Calibri" w:cs="Calibri"/>
                <w:color w:val="000000"/>
                <w:lang w:eastAsia="cs-CZ"/>
              </w:rPr>
            </w:pPr>
            <w:proofErr w:type="spellStart"/>
            <w:r w:rsidRPr="002A50DC">
              <w:rPr>
                <w:rFonts w:ascii="Calibri" w:hAnsi="Calibri" w:cs="Calibri"/>
                <w:color w:val="000000"/>
                <w:lang w:eastAsia="cs-CZ"/>
              </w:rPr>
              <w:t>šířka</w:t>
            </w:r>
            <w:proofErr w:type="spellEnd"/>
            <w:r w:rsidRPr="002A50DC">
              <w:rPr>
                <w:rFonts w:ascii="Calibri" w:hAnsi="Calibri" w:cs="Calibri"/>
                <w:color w:val="000000"/>
                <w:lang w:eastAsia="cs-CZ"/>
              </w:rPr>
              <w:t xml:space="preserve"> </w:t>
            </w:r>
            <w:proofErr w:type="spellStart"/>
            <w:r w:rsidRPr="002A50DC">
              <w:rPr>
                <w:rFonts w:ascii="Calibri" w:hAnsi="Calibri" w:cs="Calibri"/>
                <w:color w:val="000000"/>
                <w:lang w:eastAsia="cs-CZ"/>
              </w:rPr>
              <w:t>ve</w:t>
            </w:r>
            <w:proofErr w:type="spellEnd"/>
            <w:r w:rsidRPr="002A50DC">
              <w:rPr>
                <w:rFonts w:ascii="Calibri" w:hAnsi="Calibri" w:cs="Calibri"/>
                <w:color w:val="000000"/>
                <w:lang w:eastAsia="cs-CZ"/>
              </w:rPr>
              <w:t xml:space="preserve"> </w:t>
            </w:r>
            <w:proofErr w:type="spellStart"/>
            <w:r w:rsidRPr="002A50DC">
              <w:rPr>
                <w:rFonts w:ascii="Calibri" w:hAnsi="Calibri" w:cs="Calibri"/>
                <w:color w:val="000000"/>
                <w:lang w:eastAsia="cs-CZ"/>
              </w:rPr>
              <w:t>dně</w:t>
            </w:r>
            <w:proofErr w:type="spellEnd"/>
          </w:p>
        </w:tc>
        <w:tc>
          <w:tcPr>
            <w:tcW w:w="466" w:type="dxa"/>
            <w:tcBorders>
              <w:top w:val="nil"/>
              <w:left w:val="single" w:sz="4" w:space="0" w:color="auto"/>
              <w:bottom w:val="single" w:sz="4" w:space="0" w:color="auto"/>
              <w:right w:val="nil"/>
            </w:tcBorders>
            <w:shd w:val="clear" w:color="auto" w:fill="auto"/>
            <w:noWrap/>
            <w:vAlign w:val="bottom"/>
            <w:hideMark/>
          </w:tcPr>
          <w:p w:rsidR="005B1CFF" w:rsidRPr="002A50DC" w:rsidRDefault="005B1CFF" w:rsidP="005B1CFF">
            <w:pPr>
              <w:spacing w:line="240" w:lineRule="auto"/>
              <w:ind w:firstLine="0"/>
              <w:jc w:val="right"/>
              <w:rPr>
                <w:rFonts w:ascii="Calibri" w:hAnsi="Calibri" w:cs="Calibri"/>
                <w:color w:val="000000"/>
                <w:lang w:eastAsia="cs-CZ"/>
              </w:rPr>
            </w:pPr>
            <w:r w:rsidRPr="002A50DC">
              <w:rPr>
                <w:rFonts w:ascii="Calibri" w:hAnsi="Calibri" w:cs="Calibri"/>
                <w:color w:val="000000"/>
                <w:lang w:eastAsia="cs-CZ"/>
              </w:rPr>
              <w:t>b =</w:t>
            </w:r>
          </w:p>
        </w:tc>
        <w:tc>
          <w:tcPr>
            <w:tcW w:w="841" w:type="dxa"/>
            <w:tcBorders>
              <w:top w:val="nil"/>
              <w:left w:val="nil"/>
              <w:bottom w:val="single" w:sz="4" w:space="0" w:color="auto"/>
              <w:right w:val="single" w:sz="4" w:space="0" w:color="auto"/>
            </w:tcBorders>
            <w:shd w:val="clear" w:color="auto" w:fill="auto"/>
            <w:noWrap/>
            <w:vAlign w:val="bottom"/>
            <w:hideMark/>
          </w:tcPr>
          <w:p w:rsidR="005B1CFF" w:rsidRPr="002A50DC" w:rsidRDefault="005B1CFF" w:rsidP="005B1CFF">
            <w:pPr>
              <w:spacing w:line="240" w:lineRule="auto"/>
              <w:ind w:firstLine="0"/>
              <w:jc w:val="left"/>
              <w:rPr>
                <w:rFonts w:ascii="Calibri" w:hAnsi="Calibri" w:cs="Calibri"/>
                <w:color w:val="000000"/>
                <w:lang w:eastAsia="cs-CZ"/>
              </w:rPr>
            </w:pPr>
            <w:r w:rsidRPr="002A50DC">
              <w:rPr>
                <w:rFonts w:ascii="Calibri" w:hAnsi="Calibri" w:cs="Calibri"/>
                <w:color w:val="000000"/>
                <w:lang w:eastAsia="cs-CZ"/>
              </w:rPr>
              <w:t>1,6</w:t>
            </w:r>
          </w:p>
        </w:tc>
        <w:tc>
          <w:tcPr>
            <w:tcW w:w="542" w:type="dxa"/>
            <w:tcBorders>
              <w:top w:val="nil"/>
              <w:left w:val="nil"/>
              <w:bottom w:val="single" w:sz="4" w:space="0" w:color="auto"/>
              <w:right w:val="single" w:sz="8" w:space="0" w:color="auto"/>
            </w:tcBorders>
            <w:shd w:val="clear" w:color="auto" w:fill="auto"/>
            <w:noWrap/>
            <w:vAlign w:val="bottom"/>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[m]</w:t>
            </w:r>
          </w:p>
        </w:tc>
      </w:tr>
      <w:tr w:rsidR="005B1CFF" w:rsidRPr="002A50DC" w:rsidTr="005C04DD">
        <w:trPr>
          <w:trHeight w:val="20"/>
        </w:trPr>
        <w:tc>
          <w:tcPr>
            <w:tcW w:w="2171" w:type="dxa"/>
            <w:tcBorders>
              <w:top w:val="nil"/>
              <w:left w:val="single" w:sz="8" w:space="0" w:color="auto"/>
              <w:bottom w:val="nil"/>
              <w:right w:val="single" w:sz="4" w:space="0" w:color="auto"/>
            </w:tcBorders>
            <w:shd w:val="clear" w:color="auto" w:fill="auto"/>
            <w:noWrap/>
            <w:vAlign w:val="center"/>
            <w:hideMark/>
          </w:tcPr>
          <w:p w:rsidR="005B1CFF" w:rsidRPr="002A50DC" w:rsidRDefault="005B1CFF" w:rsidP="005B1CFF">
            <w:pPr>
              <w:spacing w:line="240" w:lineRule="auto"/>
              <w:ind w:firstLine="0"/>
              <w:jc w:val="left"/>
              <w:rPr>
                <w:rFonts w:ascii="Calibri" w:hAnsi="Calibri" w:cs="Calibri"/>
                <w:color w:val="000000"/>
                <w:lang w:eastAsia="cs-CZ"/>
              </w:rPr>
            </w:pPr>
            <w:proofErr w:type="spellStart"/>
            <w:r w:rsidRPr="002A50DC">
              <w:rPr>
                <w:rFonts w:ascii="Calibri" w:hAnsi="Calibri" w:cs="Calibri"/>
                <w:color w:val="000000"/>
                <w:lang w:eastAsia="cs-CZ"/>
              </w:rPr>
              <w:t>sklon</w:t>
            </w:r>
            <w:proofErr w:type="spellEnd"/>
            <w:r w:rsidRPr="002A50DC">
              <w:rPr>
                <w:rFonts w:ascii="Calibri" w:hAnsi="Calibri" w:cs="Calibri"/>
                <w:color w:val="000000"/>
                <w:lang w:eastAsia="cs-CZ"/>
              </w:rPr>
              <w:t xml:space="preserve"> </w:t>
            </w:r>
            <w:proofErr w:type="spellStart"/>
            <w:r w:rsidRPr="002A50DC">
              <w:rPr>
                <w:rFonts w:ascii="Calibri" w:hAnsi="Calibri" w:cs="Calibri"/>
                <w:color w:val="000000"/>
                <w:lang w:eastAsia="cs-CZ"/>
              </w:rPr>
              <w:t>svahu</w:t>
            </w:r>
            <w:proofErr w:type="spellEnd"/>
          </w:p>
        </w:tc>
        <w:tc>
          <w:tcPr>
            <w:tcW w:w="466" w:type="dxa"/>
            <w:tcBorders>
              <w:top w:val="nil"/>
              <w:left w:val="single" w:sz="4" w:space="0" w:color="auto"/>
              <w:bottom w:val="nil"/>
              <w:right w:val="nil"/>
            </w:tcBorders>
            <w:shd w:val="clear" w:color="auto" w:fill="auto"/>
            <w:noWrap/>
            <w:vAlign w:val="bottom"/>
            <w:hideMark/>
          </w:tcPr>
          <w:p w:rsidR="005B1CFF" w:rsidRPr="002A50DC" w:rsidRDefault="005B1CFF" w:rsidP="005B1CFF">
            <w:pPr>
              <w:spacing w:line="240" w:lineRule="auto"/>
              <w:ind w:firstLine="0"/>
              <w:jc w:val="right"/>
              <w:rPr>
                <w:rFonts w:ascii="Calibri" w:hAnsi="Calibri" w:cs="Calibri"/>
                <w:color w:val="000000"/>
                <w:lang w:eastAsia="cs-CZ"/>
              </w:rPr>
            </w:pPr>
            <w:r w:rsidRPr="002A50DC">
              <w:rPr>
                <w:rFonts w:ascii="Calibri" w:hAnsi="Calibri" w:cs="Calibri"/>
                <w:color w:val="000000"/>
                <w:lang w:eastAsia="cs-CZ"/>
              </w:rPr>
              <w:t>1 :</w:t>
            </w:r>
          </w:p>
        </w:tc>
        <w:tc>
          <w:tcPr>
            <w:tcW w:w="841" w:type="dxa"/>
            <w:tcBorders>
              <w:top w:val="nil"/>
              <w:left w:val="nil"/>
              <w:bottom w:val="nil"/>
              <w:right w:val="single" w:sz="4" w:space="0" w:color="auto"/>
            </w:tcBorders>
            <w:shd w:val="clear" w:color="auto" w:fill="auto"/>
            <w:noWrap/>
            <w:vAlign w:val="bottom"/>
            <w:hideMark/>
          </w:tcPr>
          <w:p w:rsidR="005B1CFF" w:rsidRPr="002A50DC" w:rsidRDefault="005B1CFF" w:rsidP="005B1CFF">
            <w:pPr>
              <w:spacing w:line="240" w:lineRule="auto"/>
              <w:ind w:firstLine="0"/>
              <w:jc w:val="left"/>
              <w:rPr>
                <w:rFonts w:ascii="Calibri" w:hAnsi="Calibri" w:cs="Calibri"/>
                <w:color w:val="000000"/>
                <w:lang w:eastAsia="cs-CZ"/>
              </w:rPr>
            </w:pPr>
            <w:r w:rsidRPr="002A50DC">
              <w:rPr>
                <w:rFonts w:ascii="Calibri" w:hAnsi="Calibri" w:cs="Calibri"/>
                <w:color w:val="000000"/>
                <w:lang w:eastAsia="cs-CZ"/>
              </w:rPr>
              <w:t>1,5</w:t>
            </w:r>
          </w:p>
        </w:tc>
        <w:tc>
          <w:tcPr>
            <w:tcW w:w="542" w:type="dxa"/>
            <w:tcBorders>
              <w:top w:val="nil"/>
              <w:left w:val="nil"/>
              <w:bottom w:val="nil"/>
              <w:right w:val="single" w:sz="8" w:space="0" w:color="auto"/>
            </w:tcBorders>
            <w:shd w:val="clear" w:color="auto" w:fill="auto"/>
            <w:noWrap/>
            <w:vAlign w:val="bottom"/>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w:t>
            </w:r>
          </w:p>
        </w:tc>
      </w:tr>
      <w:tr w:rsidR="005B1CFF" w:rsidRPr="002A50DC" w:rsidTr="005C04DD">
        <w:trPr>
          <w:trHeight w:val="20"/>
        </w:trPr>
        <w:tc>
          <w:tcPr>
            <w:tcW w:w="2171" w:type="dxa"/>
            <w:tcBorders>
              <w:top w:val="single" w:sz="4" w:space="0" w:color="auto"/>
              <w:left w:val="single" w:sz="8" w:space="0" w:color="auto"/>
              <w:bottom w:val="single" w:sz="4" w:space="0" w:color="auto"/>
              <w:right w:val="nil"/>
            </w:tcBorders>
            <w:shd w:val="clear" w:color="auto" w:fill="auto"/>
            <w:noWrap/>
            <w:vAlign w:val="center"/>
            <w:hideMark/>
          </w:tcPr>
          <w:p w:rsidR="005B1CFF" w:rsidRPr="002A50DC" w:rsidRDefault="005B1CFF" w:rsidP="005B1CFF">
            <w:pPr>
              <w:spacing w:line="240" w:lineRule="auto"/>
              <w:ind w:firstLine="0"/>
              <w:jc w:val="left"/>
              <w:rPr>
                <w:rFonts w:ascii="Calibri" w:hAnsi="Calibri" w:cs="Calibri"/>
                <w:color w:val="000000"/>
                <w:lang w:eastAsia="cs-CZ"/>
              </w:rPr>
            </w:pPr>
            <w:proofErr w:type="spellStart"/>
            <w:r w:rsidRPr="002A50DC">
              <w:rPr>
                <w:rFonts w:ascii="Calibri" w:hAnsi="Calibri" w:cs="Calibri"/>
                <w:color w:val="000000"/>
                <w:lang w:eastAsia="cs-CZ"/>
              </w:rPr>
              <w:t>drsnost</w:t>
            </w:r>
            <w:proofErr w:type="spellEnd"/>
            <w:r w:rsidRPr="002A50DC">
              <w:rPr>
                <w:rFonts w:ascii="Calibri" w:hAnsi="Calibri" w:cs="Calibri"/>
                <w:color w:val="000000"/>
                <w:lang w:eastAsia="cs-CZ"/>
              </w:rPr>
              <w:t xml:space="preserve"> </w:t>
            </w:r>
            <w:proofErr w:type="spellStart"/>
            <w:r w:rsidRPr="002A50DC">
              <w:rPr>
                <w:rFonts w:ascii="Calibri" w:hAnsi="Calibri" w:cs="Calibri"/>
                <w:color w:val="000000"/>
                <w:lang w:eastAsia="cs-CZ"/>
              </w:rPr>
              <w:t>koryta</w:t>
            </w:r>
            <w:proofErr w:type="spellEnd"/>
          </w:p>
        </w:tc>
        <w:tc>
          <w:tcPr>
            <w:tcW w:w="466" w:type="dxa"/>
            <w:tcBorders>
              <w:top w:val="single" w:sz="4" w:space="0" w:color="auto"/>
              <w:left w:val="single" w:sz="4" w:space="0" w:color="auto"/>
              <w:bottom w:val="single" w:sz="4" w:space="0" w:color="auto"/>
              <w:right w:val="nil"/>
            </w:tcBorders>
            <w:shd w:val="clear" w:color="auto" w:fill="auto"/>
            <w:noWrap/>
            <w:vAlign w:val="bottom"/>
            <w:hideMark/>
          </w:tcPr>
          <w:p w:rsidR="005B1CFF" w:rsidRPr="002A50DC" w:rsidRDefault="005B1CFF" w:rsidP="005B1CFF">
            <w:pPr>
              <w:spacing w:line="240" w:lineRule="auto"/>
              <w:ind w:firstLine="0"/>
              <w:jc w:val="right"/>
              <w:rPr>
                <w:rFonts w:ascii="Calibri" w:hAnsi="Calibri" w:cs="Calibri"/>
                <w:color w:val="000000"/>
                <w:lang w:eastAsia="cs-CZ"/>
              </w:rPr>
            </w:pPr>
            <w:r w:rsidRPr="002A50DC">
              <w:rPr>
                <w:rFonts w:ascii="Calibri" w:hAnsi="Calibri" w:cs="Calibri"/>
                <w:color w:val="000000"/>
                <w:lang w:eastAsia="cs-CZ"/>
              </w:rPr>
              <w:t>n =</w:t>
            </w:r>
          </w:p>
        </w:tc>
        <w:tc>
          <w:tcPr>
            <w:tcW w:w="841" w:type="dxa"/>
            <w:tcBorders>
              <w:top w:val="single" w:sz="4" w:space="0" w:color="auto"/>
              <w:left w:val="nil"/>
              <w:bottom w:val="single" w:sz="4" w:space="0" w:color="auto"/>
              <w:right w:val="single" w:sz="4" w:space="0" w:color="auto"/>
            </w:tcBorders>
            <w:shd w:val="clear" w:color="auto" w:fill="auto"/>
            <w:noWrap/>
            <w:vAlign w:val="bottom"/>
            <w:hideMark/>
          </w:tcPr>
          <w:p w:rsidR="005B1CFF" w:rsidRPr="002A50DC" w:rsidRDefault="005B1CFF" w:rsidP="005B1CFF">
            <w:pPr>
              <w:spacing w:line="240" w:lineRule="auto"/>
              <w:ind w:firstLine="0"/>
              <w:jc w:val="left"/>
              <w:rPr>
                <w:rFonts w:ascii="Calibri" w:hAnsi="Calibri" w:cs="Calibri"/>
                <w:color w:val="000000"/>
                <w:lang w:eastAsia="cs-CZ"/>
              </w:rPr>
            </w:pPr>
            <w:r w:rsidRPr="002A50DC">
              <w:rPr>
                <w:rFonts w:ascii="Calibri" w:hAnsi="Calibri" w:cs="Calibri"/>
                <w:color w:val="000000"/>
                <w:lang w:eastAsia="cs-CZ"/>
              </w:rPr>
              <w:t>0,04</w:t>
            </w:r>
          </w:p>
        </w:tc>
        <w:tc>
          <w:tcPr>
            <w:tcW w:w="542" w:type="dxa"/>
            <w:tcBorders>
              <w:top w:val="single" w:sz="4" w:space="0" w:color="auto"/>
              <w:left w:val="nil"/>
              <w:bottom w:val="single" w:sz="4" w:space="0" w:color="auto"/>
              <w:right w:val="single" w:sz="8" w:space="0" w:color="auto"/>
            </w:tcBorders>
            <w:shd w:val="clear" w:color="auto" w:fill="auto"/>
            <w:noWrap/>
            <w:vAlign w:val="bottom"/>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w:t>
            </w:r>
          </w:p>
        </w:tc>
      </w:tr>
      <w:tr w:rsidR="005B1CFF" w:rsidRPr="002A50DC" w:rsidTr="005C04DD">
        <w:trPr>
          <w:trHeight w:val="20"/>
        </w:trPr>
        <w:tc>
          <w:tcPr>
            <w:tcW w:w="2171"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left"/>
              <w:rPr>
                <w:rFonts w:ascii="Calibri" w:hAnsi="Calibri" w:cs="Calibri"/>
                <w:color w:val="000000"/>
                <w:lang w:eastAsia="cs-CZ"/>
              </w:rPr>
            </w:pPr>
            <w:proofErr w:type="spellStart"/>
            <w:r w:rsidRPr="002A50DC">
              <w:rPr>
                <w:rFonts w:ascii="Calibri" w:hAnsi="Calibri" w:cs="Calibri"/>
                <w:color w:val="000000"/>
                <w:lang w:eastAsia="cs-CZ"/>
              </w:rPr>
              <w:t>podélný</w:t>
            </w:r>
            <w:proofErr w:type="spellEnd"/>
            <w:r w:rsidRPr="002A50DC">
              <w:rPr>
                <w:rFonts w:ascii="Calibri" w:hAnsi="Calibri" w:cs="Calibri"/>
                <w:color w:val="000000"/>
                <w:lang w:eastAsia="cs-CZ"/>
              </w:rPr>
              <w:t xml:space="preserve"> </w:t>
            </w:r>
            <w:proofErr w:type="spellStart"/>
            <w:r w:rsidRPr="002A50DC">
              <w:rPr>
                <w:rFonts w:ascii="Calibri" w:hAnsi="Calibri" w:cs="Calibri"/>
                <w:color w:val="000000"/>
                <w:lang w:eastAsia="cs-CZ"/>
              </w:rPr>
              <w:t>spád</w:t>
            </w:r>
            <w:proofErr w:type="spellEnd"/>
          </w:p>
        </w:tc>
        <w:tc>
          <w:tcPr>
            <w:tcW w:w="466" w:type="dxa"/>
            <w:tcBorders>
              <w:top w:val="nil"/>
              <w:left w:val="nil"/>
              <w:bottom w:val="single" w:sz="8" w:space="0" w:color="auto"/>
              <w:right w:val="nil"/>
            </w:tcBorders>
            <w:shd w:val="clear" w:color="auto" w:fill="auto"/>
            <w:noWrap/>
            <w:vAlign w:val="bottom"/>
            <w:hideMark/>
          </w:tcPr>
          <w:p w:rsidR="005B1CFF" w:rsidRPr="002A50DC" w:rsidRDefault="005B1CFF" w:rsidP="005B1CFF">
            <w:pPr>
              <w:spacing w:line="240" w:lineRule="auto"/>
              <w:ind w:firstLine="0"/>
              <w:jc w:val="right"/>
              <w:rPr>
                <w:rFonts w:ascii="Calibri" w:hAnsi="Calibri" w:cs="Calibri"/>
                <w:color w:val="000000"/>
                <w:lang w:eastAsia="cs-CZ"/>
              </w:rPr>
            </w:pPr>
            <w:proofErr w:type="spellStart"/>
            <w:r w:rsidRPr="002A50DC">
              <w:rPr>
                <w:rFonts w:ascii="Calibri" w:hAnsi="Calibri" w:cs="Calibri"/>
                <w:color w:val="000000"/>
                <w:lang w:eastAsia="cs-CZ"/>
              </w:rPr>
              <w:t>i</w:t>
            </w:r>
            <w:proofErr w:type="spellEnd"/>
            <w:r w:rsidRPr="002A50DC">
              <w:rPr>
                <w:rFonts w:ascii="Calibri" w:hAnsi="Calibri" w:cs="Calibri"/>
                <w:color w:val="000000"/>
                <w:lang w:eastAsia="cs-CZ"/>
              </w:rPr>
              <w:t xml:space="preserve">  = </w:t>
            </w:r>
          </w:p>
        </w:tc>
        <w:tc>
          <w:tcPr>
            <w:tcW w:w="841" w:type="dxa"/>
            <w:tcBorders>
              <w:top w:val="nil"/>
              <w:left w:val="nil"/>
              <w:bottom w:val="single" w:sz="8" w:space="0" w:color="auto"/>
              <w:right w:val="single" w:sz="4" w:space="0" w:color="auto"/>
            </w:tcBorders>
            <w:shd w:val="clear" w:color="auto" w:fill="auto"/>
            <w:noWrap/>
            <w:vAlign w:val="bottom"/>
            <w:hideMark/>
          </w:tcPr>
          <w:p w:rsidR="005B1CFF" w:rsidRPr="002A50DC" w:rsidRDefault="005B1CFF" w:rsidP="005B1CFF">
            <w:pPr>
              <w:spacing w:line="240" w:lineRule="auto"/>
              <w:ind w:firstLine="0"/>
              <w:jc w:val="left"/>
              <w:rPr>
                <w:rFonts w:ascii="Calibri" w:hAnsi="Calibri" w:cs="Calibri"/>
                <w:color w:val="000000"/>
                <w:lang w:eastAsia="cs-CZ"/>
              </w:rPr>
            </w:pPr>
            <w:r w:rsidRPr="002A50DC">
              <w:rPr>
                <w:rFonts w:ascii="Calibri" w:hAnsi="Calibri" w:cs="Calibri"/>
                <w:color w:val="000000"/>
                <w:lang w:eastAsia="cs-CZ"/>
              </w:rPr>
              <w:t>0,015</w:t>
            </w:r>
          </w:p>
        </w:tc>
        <w:tc>
          <w:tcPr>
            <w:tcW w:w="542" w:type="dxa"/>
            <w:tcBorders>
              <w:top w:val="nil"/>
              <w:left w:val="nil"/>
              <w:bottom w:val="single" w:sz="8" w:space="0" w:color="auto"/>
              <w:right w:val="single" w:sz="8" w:space="0" w:color="auto"/>
            </w:tcBorders>
            <w:shd w:val="clear" w:color="auto" w:fill="auto"/>
            <w:noWrap/>
            <w:vAlign w:val="bottom"/>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w:t>
            </w:r>
          </w:p>
        </w:tc>
      </w:tr>
    </w:tbl>
    <w:p w:rsidR="0002253D" w:rsidRDefault="0002253D" w:rsidP="0002253D">
      <w:pPr>
        <w:ind w:firstLine="0"/>
        <w:rPr>
          <w:b/>
          <w:bCs/>
        </w:rPr>
      </w:pPr>
    </w:p>
    <w:tbl>
      <w:tblPr>
        <w:tblW w:w="6180" w:type="dxa"/>
        <w:tblInd w:w="60" w:type="dxa"/>
        <w:tblCellMar>
          <w:left w:w="70" w:type="dxa"/>
          <w:right w:w="70" w:type="dxa"/>
        </w:tblCellMar>
        <w:tblLook w:val="04A0" w:firstRow="1" w:lastRow="0" w:firstColumn="1" w:lastColumn="0" w:noHBand="0" w:noVBand="1"/>
      </w:tblPr>
      <w:tblGrid>
        <w:gridCol w:w="840"/>
        <w:gridCol w:w="840"/>
        <w:gridCol w:w="840"/>
        <w:gridCol w:w="840"/>
        <w:gridCol w:w="1100"/>
        <w:gridCol w:w="786"/>
        <w:gridCol w:w="934"/>
      </w:tblGrid>
      <w:tr w:rsidR="005B1CFF" w:rsidRPr="002A50DC" w:rsidTr="005C04DD">
        <w:trPr>
          <w:trHeight w:val="300"/>
        </w:trPr>
        <w:tc>
          <w:tcPr>
            <w:tcW w:w="840" w:type="dxa"/>
            <w:vMerge w:val="restart"/>
            <w:tcBorders>
              <w:top w:val="single" w:sz="8" w:space="0" w:color="auto"/>
              <w:left w:val="single" w:sz="8" w:space="0" w:color="auto"/>
              <w:bottom w:val="double" w:sz="6" w:space="0" w:color="000000"/>
              <w:right w:val="single" w:sz="4" w:space="0" w:color="auto"/>
            </w:tcBorders>
            <w:shd w:val="clear" w:color="000000" w:fill="EAF1DD"/>
            <w:noWrap/>
            <w:vAlign w:val="center"/>
            <w:hideMark/>
          </w:tcPr>
          <w:p w:rsidR="005B1CFF" w:rsidRPr="002A50DC" w:rsidRDefault="005B1CFF" w:rsidP="005B1CFF">
            <w:pPr>
              <w:spacing w:line="240" w:lineRule="auto"/>
              <w:ind w:firstLine="0"/>
              <w:jc w:val="center"/>
              <w:rPr>
                <w:rFonts w:ascii="Calibri" w:hAnsi="Calibri" w:cs="Calibri"/>
                <w:b/>
                <w:bCs/>
                <w:color w:val="000000"/>
                <w:lang w:eastAsia="cs-CZ"/>
              </w:rPr>
            </w:pPr>
            <w:r w:rsidRPr="002A50DC">
              <w:rPr>
                <w:rFonts w:ascii="Calibri" w:hAnsi="Calibri" w:cs="Calibri"/>
                <w:b/>
                <w:bCs/>
                <w:color w:val="000000"/>
                <w:lang w:eastAsia="cs-CZ"/>
              </w:rPr>
              <w:t>h [m]</w:t>
            </w:r>
          </w:p>
        </w:tc>
        <w:tc>
          <w:tcPr>
            <w:tcW w:w="840" w:type="dxa"/>
            <w:vMerge w:val="restart"/>
            <w:tcBorders>
              <w:top w:val="single" w:sz="8" w:space="0" w:color="auto"/>
              <w:left w:val="single" w:sz="4" w:space="0" w:color="auto"/>
              <w:bottom w:val="double" w:sz="6" w:space="0" w:color="000000"/>
              <w:right w:val="single" w:sz="4" w:space="0" w:color="auto"/>
            </w:tcBorders>
            <w:shd w:val="clear" w:color="000000" w:fill="EAF1DD"/>
            <w:noWrap/>
            <w:vAlign w:val="center"/>
            <w:hideMark/>
          </w:tcPr>
          <w:p w:rsidR="005B1CFF" w:rsidRPr="002A50DC" w:rsidRDefault="005B1CFF" w:rsidP="005B1CFF">
            <w:pPr>
              <w:spacing w:line="240" w:lineRule="auto"/>
              <w:ind w:firstLine="0"/>
              <w:jc w:val="center"/>
              <w:rPr>
                <w:rFonts w:ascii="Calibri" w:hAnsi="Calibri" w:cs="Calibri"/>
                <w:b/>
                <w:bCs/>
                <w:color w:val="000000"/>
                <w:lang w:eastAsia="cs-CZ"/>
              </w:rPr>
            </w:pPr>
            <w:r w:rsidRPr="002A50DC">
              <w:rPr>
                <w:rFonts w:ascii="Calibri" w:hAnsi="Calibri" w:cs="Calibri"/>
                <w:b/>
                <w:bCs/>
                <w:color w:val="000000"/>
                <w:lang w:eastAsia="cs-CZ"/>
              </w:rPr>
              <w:t>O [m]</w:t>
            </w:r>
          </w:p>
        </w:tc>
        <w:tc>
          <w:tcPr>
            <w:tcW w:w="840" w:type="dxa"/>
            <w:vMerge w:val="restart"/>
            <w:tcBorders>
              <w:top w:val="single" w:sz="8" w:space="0" w:color="auto"/>
              <w:left w:val="single" w:sz="4" w:space="0" w:color="auto"/>
              <w:bottom w:val="double" w:sz="6" w:space="0" w:color="000000"/>
              <w:right w:val="single" w:sz="4" w:space="0" w:color="auto"/>
            </w:tcBorders>
            <w:shd w:val="clear" w:color="000000" w:fill="EAF1DD"/>
            <w:noWrap/>
            <w:vAlign w:val="center"/>
            <w:hideMark/>
          </w:tcPr>
          <w:p w:rsidR="005B1CFF" w:rsidRPr="002A50DC" w:rsidRDefault="005B1CFF" w:rsidP="005B1CFF">
            <w:pPr>
              <w:spacing w:line="240" w:lineRule="auto"/>
              <w:ind w:firstLine="0"/>
              <w:jc w:val="center"/>
              <w:rPr>
                <w:rFonts w:ascii="Calibri" w:hAnsi="Calibri" w:cs="Calibri"/>
                <w:b/>
                <w:bCs/>
                <w:color w:val="000000"/>
                <w:lang w:eastAsia="cs-CZ"/>
              </w:rPr>
            </w:pPr>
            <w:r w:rsidRPr="002A50DC">
              <w:rPr>
                <w:rFonts w:ascii="Calibri" w:hAnsi="Calibri" w:cs="Calibri"/>
                <w:b/>
                <w:bCs/>
                <w:color w:val="000000"/>
                <w:lang w:eastAsia="cs-CZ"/>
              </w:rPr>
              <w:t>S [m²]</w:t>
            </w:r>
          </w:p>
        </w:tc>
        <w:tc>
          <w:tcPr>
            <w:tcW w:w="840" w:type="dxa"/>
            <w:vMerge w:val="restart"/>
            <w:tcBorders>
              <w:top w:val="single" w:sz="8" w:space="0" w:color="auto"/>
              <w:left w:val="single" w:sz="4" w:space="0" w:color="auto"/>
              <w:bottom w:val="double" w:sz="6" w:space="0" w:color="000000"/>
              <w:right w:val="single" w:sz="4" w:space="0" w:color="auto"/>
            </w:tcBorders>
            <w:shd w:val="clear" w:color="000000" w:fill="EAF1DD"/>
            <w:noWrap/>
            <w:vAlign w:val="center"/>
            <w:hideMark/>
          </w:tcPr>
          <w:p w:rsidR="005B1CFF" w:rsidRPr="002A50DC" w:rsidRDefault="005B1CFF" w:rsidP="005B1CFF">
            <w:pPr>
              <w:spacing w:line="240" w:lineRule="auto"/>
              <w:ind w:firstLine="0"/>
              <w:jc w:val="center"/>
              <w:rPr>
                <w:rFonts w:ascii="Calibri" w:hAnsi="Calibri" w:cs="Calibri"/>
                <w:b/>
                <w:bCs/>
                <w:color w:val="000000"/>
                <w:lang w:eastAsia="cs-CZ"/>
              </w:rPr>
            </w:pPr>
            <w:r w:rsidRPr="002A50DC">
              <w:rPr>
                <w:rFonts w:ascii="Calibri" w:hAnsi="Calibri" w:cs="Calibri"/>
                <w:b/>
                <w:bCs/>
                <w:color w:val="000000"/>
                <w:lang w:eastAsia="cs-CZ"/>
              </w:rPr>
              <w:t>R [m]</w:t>
            </w:r>
          </w:p>
        </w:tc>
        <w:tc>
          <w:tcPr>
            <w:tcW w:w="1100" w:type="dxa"/>
            <w:vMerge w:val="restart"/>
            <w:tcBorders>
              <w:top w:val="single" w:sz="8" w:space="0" w:color="auto"/>
              <w:left w:val="single" w:sz="4" w:space="0" w:color="auto"/>
              <w:bottom w:val="double" w:sz="6" w:space="0" w:color="000000"/>
              <w:right w:val="single" w:sz="4" w:space="0" w:color="auto"/>
            </w:tcBorders>
            <w:shd w:val="clear" w:color="000000" w:fill="EAF1DD"/>
            <w:noWrap/>
            <w:vAlign w:val="center"/>
            <w:hideMark/>
          </w:tcPr>
          <w:p w:rsidR="005B1CFF" w:rsidRPr="002A50DC" w:rsidRDefault="005B1CFF" w:rsidP="005B1CFF">
            <w:pPr>
              <w:spacing w:line="240" w:lineRule="auto"/>
              <w:ind w:firstLine="0"/>
              <w:jc w:val="center"/>
              <w:rPr>
                <w:rFonts w:ascii="Calibri" w:hAnsi="Calibri" w:cs="Calibri"/>
                <w:b/>
                <w:bCs/>
                <w:color w:val="000000"/>
                <w:lang w:eastAsia="cs-CZ"/>
              </w:rPr>
            </w:pPr>
            <w:r w:rsidRPr="002A50DC">
              <w:rPr>
                <w:rFonts w:ascii="Calibri" w:hAnsi="Calibri" w:cs="Calibri"/>
                <w:b/>
                <w:bCs/>
                <w:color w:val="000000"/>
                <w:lang w:eastAsia="cs-CZ"/>
              </w:rPr>
              <w:t>C [-]</w:t>
            </w:r>
          </w:p>
        </w:tc>
        <w:tc>
          <w:tcPr>
            <w:tcW w:w="1720" w:type="dxa"/>
            <w:gridSpan w:val="2"/>
            <w:tcBorders>
              <w:top w:val="single" w:sz="8" w:space="0" w:color="auto"/>
              <w:left w:val="nil"/>
              <w:bottom w:val="single" w:sz="4" w:space="0" w:color="auto"/>
              <w:right w:val="single" w:sz="8" w:space="0" w:color="000000"/>
            </w:tcBorders>
            <w:shd w:val="clear" w:color="000000" w:fill="EAF1DD"/>
            <w:noWrap/>
            <w:vAlign w:val="center"/>
            <w:hideMark/>
          </w:tcPr>
          <w:p w:rsidR="005B1CFF" w:rsidRPr="002A50DC" w:rsidRDefault="005B1CFF" w:rsidP="005B1CFF">
            <w:pPr>
              <w:spacing w:line="240" w:lineRule="auto"/>
              <w:ind w:firstLine="0"/>
              <w:jc w:val="center"/>
              <w:rPr>
                <w:rFonts w:ascii="Calibri" w:hAnsi="Calibri" w:cs="Calibri"/>
                <w:b/>
                <w:bCs/>
                <w:color w:val="000000"/>
                <w:lang w:eastAsia="cs-CZ"/>
              </w:rPr>
            </w:pPr>
            <w:r w:rsidRPr="002A50DC">
              <w:rPr>
                <w:rFonts w:ascii="Calibri" w:hAnsi="Calibri" w:cs="Calibri"/>
                <w:b/>
                <w:bCs/>
                <w:color w:val="000000"/>
                <w:lang w:eastAsia="cs-CZ"/>
              </w:rPr>
              <w:t xml:space="preserve">pro </w:t>
            </w:r>
            <w:proofErr w:type="spellStart"/>
            <w:r w:rsidRPr="002A50DC">
              <w:rPr>
                <w:rFonts w:ascii="Calibri" w:hAnsi="Calibri" w:cs="Calibri"/>
                <w:b/>
                <w:bCs/>
                <w:color w:val="000000"/>
                <w:lang w:eastAsia="cs-CZ"/>
              </w:rPr>
              <w:t>i</w:t>
            </w:r>
            <w:proofErr w:type="spellEnd"/>
            <w:r w:rsidRPr="002A50DC">
              <w:rPr>
                <w:rFonts w:ascii="Calibri" w:hAnsi="Calibri" w:cs="Calibri"/>
                <w:b/>
                <w:bCs/>
                <w:color w:val="000000"/>
                <w:lang w:eastAsia="cs-CZ"/>
              </w:rPr>
              <w:t xml:space="preserve"> = 1,5 %</w:t>
            </w:r>
          </w:p>
        </w:tc>
      </w:tr>
      <w:tr w:rsidR="005B1CFF" w:rsidRPr="002A50DC" w:rsidTr="005C04DD">
        <w:trPr>
          <w:trHeight w:val="480"/>
        </w:trPr>
        <w:tc>
          <w:tcPr>
            <w:tcW w:w="840" w:type="dxa"/>
            <w:vMerge/>
            <w:tcBorders>
              <w:top w:val="single" w:sz="8" w:space="0" w:color="auto"/>
              <w:left w:val="single" w:sz="8" w:space="0" w:color="auto"/>
              <w:bottom w:val="double" w:sz="6" w:space="0" w:color="000000"/>
              <w:right w:val="single" w:sz="4" w:space="0" w:color="auto"/>
            </w:tcBorders>
            <w:vAlign w:val="center"/>
            <w:hideMark/>
          </w:tcPr>
          <w:p w:rsidR="005B1CFF" w:rsidRPr="002A50DC" w:rsidRDefault="005B1CFF" w:rsidP="005B1CFF">
            <w:pPr>
              <w:spacing w:line="240" w:lineRule="auto"/>
              <w:ind w:firstLine="0"/>
              <w:jc w:val="left"/>
              <w:rPr>
                <w:rFonts w:ascii="Calibri" w:hAnsi="Calibri" w:cs="Calibri"/>
                <w:b/>
                <w:bCs/>
                <w:color w:val="000000"/>
                <w:lang w:eastAsia="cs-CZ"/>
              </w:rPr>
            </w:pPr>
          </w:p>
        </w:tc>
        <w:tc>
          <w:tcPr>
            <w:tcW w:w="840" w:type="dxa"/>
            <w:vMerge/>
            <w:tcBorders>
              <w:top w:val="single" w:sz="8" w:space="0" w:color="auto"/>
              <w:left w:val="single" w:sz="4" w:space="0" w:color="auto"/>
              <w:bottom w:val="double" w:sz="6" w:space="0" w:color="000000"/>
              <w:right w:val="single" w:sz="4" w:space="0" w:color="auto"/>
            </w:tcBorders>
            <w:vAlign w:val="center"/>
            <w:hideMark/>
          </w:tcPr>
          <w:p w:rsidR="005B1CFF" w:rsidRPr="002A50DC" w:rsidRDefault="005B1CFF" w:rsidP="005B1CFF">
            <w:pPr>
              <w:spacing w:line="240" w:lineRule="auto"/>
              <w:ind w:firstLine="0"/>
              <w:jc w:val="left"/>
              <w:rPr>
                <w:rFonts w:ascii="Calibri" w:hAnsi="Calibri" w:cs="Calibri"/>
                <w:b/>
                <w:bCs/>
                <w:color w:val="000000"/>
                <w:lang w:eastAsia="cs-CZ"/>
              </w:rPr>
            </w:pPr>
          </w:p>
        </w:tc>
        <w:tc>
          <w:tcPr>
            <w:tcW w:w="840" w:type="dxa"/>
            <w:vMerge/>
            <w:tcBorders>
              <w:top w:val="single" w:sz="8" w:space="0" w:color="auto"/>
              <w:left w:val="single" w:sz="4" w:space="0" w:color="auto"/>
              <w:bottom w:val="double" w:sz="6" w:space="0" w:color="000000"/>
              <w:right w:val="single" w:sz="4" w:space="0" w:color="auto"/>
            </w:tcBorders>
            <w:vAlign w:val="center"/>
            <w:hideMark/>
          </w:tcPr>
          <w:p w:rsidR="005B1CFF" w:rsidRPr="002A50DC" w:rsidRDefault="005B1CFF" w:rsidP="005B1CFF">
            <w:pPr>
              <w:spacing w:line="240" w:lineRule="auto"/>
              <w:ind w:firstLine="0"/>
              <w:jc w:val="left"/>
              <w:rPr>
                <w:rFonts w:ascii="Calibri" w:hAnsi="Calibri" w:cs="Calibri"/>
                <w:b/>
                <w:bCs/>
                <w:color w:val="000000"/>
                <w:lang w:eastAsia="cs-CZ"/>
              </w:rPr>
            </w:pPr>
          </w:p>
        </w:tc>
        <w:tc>
          <w:tcPr>
            <w:tcW w:w="840" w:type="dxa"/>
            <w:vMerge/>
            <w:tcBorders>
              <w:top w:val="single" w:sz="8" w:space="0" w:color="auto"/>
              <w:left w:val="single" w:sz="4" w:space="0" w:color="auto"/>
              <w:bottom w:val="double" w:sz="6" w:space="0" w:color="000000"/>
              <w:right w:val="single" w:sz="4" w:space="0" w:color="auto"/>
            </w:tcBorders>
            <w:vAlign w:val="center"/>
            <w:hideMark/>
          </w:tcPr>
          <w:p w:rsidR="005B1CFF" w:rsidRPr="002A50DC" w:rsidRDefault="005B1CFF" w:rsidP="005B1CFF">
            <w:pPr>
              <w:spacing w:line="240" w:lineRule="auto"/>
              <w:ind w:firstLine="0"/>
              <w:jc w:val="left"/>
              <w:rPr>
                <w:rFonts w:ascii="Calibri" w:hAnsi="Calibri" w:cs="Calibri"/>
                <w:b/>
                <w:bCs/>
                <w:color w:val="000000"/>
                <w:lang w:eastAsia="cs-CZ"/>
              </w:rPr>
            </w:pPr>
          </w:p>
        </w:tc>
        <w:tc>
          <w:tcPr>
            <w:tcW w:w="1100" w:type="dxa"/>
            <w:vMerge/>
            <w:tcBorders>
              <w:top w:val="single" w:sz="8" w:space="0" w:color="auto"/>
              <w:left w:val="single" w:sz="4" w:space="0" w:color="auto"/>
              <w:bottom w:val="double" w:sz="6" w:space="0" w:color="000000"/>
              <w:right w:val="single" w:sz="4" w:space="0" w:color="auto"/>
            </w:tcBorders>
            <w:vAlign w:val="center"/>
            <w:hideMark/>
          </w:tcPr>
          <w:p w:rsidR="005B1CFF" w:rsidRPr="002A50DC" w:rsidRDefault="005B1CFF" w:rsidP="005B1CFF">
            <w:pPr>
              <w:spacing w:line="240" w:lineRule="auto"/>
              <w:ind w:firstLine="0"/>
              <w:jc w:val="left"/>
              <w:rPr>
                <w:rFonts w:ascii="Calibri" w:hAnsi="Calibri" w:cs="Calibri"/>
                <w:b/>
                <w:bCs/>
                <w:color w:val="000000"/>
                <w:lang w:eastAsia="cs-CZ"/>
              </w:rPr>
            </w:pPr>
          </w:p>
        </w:tc>
        <w:tc>
          <w:tcPr>
            <w:tcW w:w="786" w:type="dxa"/>
            <w:tcBorders>
              <w:top w:val="nil"/>
              <w:left w:val="nil"/>
              <w:bottom w:val="double" w:sz="6" w:space="0" w:color="auto"/>
              <w:right w:val="single" w:sz="4" w:space="0" w:color="auto"/>
            </w:tcBorders>
            <w:shd w:val="clear" w:color="000000" w:fill="EAF1DD"/>
            <w:noWrap/>
            <w:vAlign w:val="center"/>
            <w:hideMark/>
          </w:tcPr>
          <w:p w:rsidR="005B1CFF" w:rsidRPr="002A50DC" w:rsidRDefault="005B1CFF" w:rsidP="005B1CFF">
            <w:pPr>
              <w:spacing w:line="240" w:lineRule="auto"/>
              <w:ind w:firstLine="0"/>
              <w:jc w:val="center"/>
              <w:rPr>
                <w:rFonts w:ascii="Calibri" w:hAnsi="Calibri" w:cs="Calibri"/>
                <w:b/>
                <w:bCs/>
                <w:color w:val="000000"/>
                <w:lang w:eastAsia="cs-CZ"/>
              </w:rPr>
            </w:pPr>
            <w:r w:rsidRPr="002A50DC">
              <w:rPr>
                <w:rFonts w:ascii="Calibri" w:hAnsi="Calibri" w:cs="Calibri"/>
                <w:b/>
                <w:bCs/>
                <w:color w:val="000000"/>
                <w:lang w:eastAsia="cs-CZ"/>
              </w:rPr>
              <w:t>v [m/s]</w:t>
            </w:r>
          </w:p>
        </w:tc>
        <w:tc>
          <w:tcPr>
            <w:tcW w:w="934" w:type="dxa"/>
            <w:tcBorders>
              <w:top w:val="nil"/>
              <w:left w:val="nil"/>
              <w:bottom w:val="double" w:sz="6" w:space="0" w:color="auto"/>
              <w:right w:val="single" w:sz="8" w:space="0" w:color="auto"/>
            </w:tcBorders>
            <w:shd w:val="clear" w:color="000000" w:fill="EAF1DD"/>
            <w:noWrap/>
            <w:vAlign w:val="center"/>
            <w:hideMark/>
          </w:tcPr>
          <w:p w:rsidR="005B1CFF" w:rsidRPr="002A50DC" w:rsidRDefault="005B1CFF" w:rsidP="005B1CFF">
            <w:pPr>
              <w:spacing w:line="240" w:lineRule="auto"/>
              <w:ind w:firstLine="0"/>
              <w:jc w:val="center"/>
              <w:rPr>
                <w:rFonts w:ascii="Calibri" w:hAnsi="Calibri" w:cs="Calibri"/>
                <w:b/>
                <w:bCs/>
                <w:color w:val="000000"/>
                <w:lang w:eastAsia="cs-CZ"/>
              </w:rPr>
            </w:pPr>
            <w:r w:rsidRPr="002A50DC">
              <w:rPr>
                <w:rFonts w:ascii="Calibri" w:hAnsi="Calibri" w:cs="Calibri"/>
                <w:b/>
                <w:bCs/>
                <w:color w:val="000000"/>
                <w:lang w:eastAsia="cs-CZ"/>
              </w:rPr>
              <w:t>Q [m³/s]</w:t>
            </w:r>
          </w:p>
        </w:tc>
      </w:tr>
      <w:tr w:rsidR="005B1CFF" w:rsidRPr="002A50DC" w:rsidTr="005C04DD">
        <w:trPr>
          <w:trHeight w:val="2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0,00</w:t>
            </w:r>
          </w:p>
        </w:tc>
        <w:tc>
          <w:tcPr>
            <w:tcW w:w="840" w:type="dxa"/>
            <w:tcBorders>
              <w:top w:val="nil"/>
              <w:left w:val="nil"/>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1,60</w:t>
            </w:r>
          </w:p>
        </w:tc>
        <w:tc>
          <w:tcPr>
            <w:tcW w:w="840" w:type="dxa"/>
            <w:tcBorders>
              <w:top w:val="nil"/>
              <w:left w:val="nil"/>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0,00</w:t>
            </w:r>
          </w:p>
        </w:tc>
        <w:tc>
          <w:tcPr>
            <w:tcW w:w="840" w:type="dxa"/>
            <w:tcBorders>
              <w:top w:val="nil"/>
              <w:left w:val="nil"/>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0,00</w:t>
            </w:r>
          </w:p>
        </w:tc>
        <w:tc>
          <w:tcPr>
            <w:tcW w:w="1100" w:type="dxa"/>
            <w:tcBorders>
              <w:top w:val="nil"/>
              <w:left w:val="nil"/>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0,00</w:t>
            </w:r>
          </w:p>
        </w:tc>
        <w:tc>
          <w:tcPr>
            <w:tcW w:w="786" w:type="dxa"/>
            <w:tcBorders>
              <w:top w:val="nil"/>
              <w:left w:val="nil"/>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0,00</w:t>
            </w:r>
          </w:p>
        </w:tc>
        <w:tc>
          <w:tcPr>
            <w:tcW w:w="934" w:type="dxa"/>
            <w:tcBorders>
              <w:top w:val="nil"/>
              <w:left w:val="nil"/>
              <w:bottom w:val="single" w:sz="4" w:space="0" w:color="auto"/>
              <w:right w:val="single" w:sz="8"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0,00</w:t>
            </w:r>
          </w:p>
        </w:tc>
      </w:tr>
      <w:tr w:rsidR="005B1CFF" w:rsidRPr="002A50DC" w:rsidTr="005C04DD">
        <w:trPr>
          <w:trHeight w:val="2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0,10</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1,96</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0,18</w:t>
            </w:r>
          </w:p>
        </w:tc>
        <w:tc>
          <w:tcPr>
            <w:tcW w:w="840" w:type="dxa"/>
            <w:tcBorders>
              <w:top w:val="single" w:sz="4" w:space="0" w:color="auto"/>
              <w:left w:val="nil"/>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0,09</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16,71</w:t>
            </w:r>
          </w:p>
        </w:tc>
        <w:tc>
          <w:tcPr>
            <w:tcW w:w="786" w:type="dxa"/>
            <w:tcBorders>
              <w:top w:val="single" w:sz="4" w:space="0" w:color="auto"/>
              <w:left w:val="nil"/>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0,61</w:t>
            </w:r>
          </w:p>
        </w:tc>
        <w:tc>
          <w:tcPr>
            <w:tcW w:w="934" w:type="dxa"/>
            <w:tcBorders>
              <w:top w:val="single" w:sz="4" w:space="0" w:color="auto"/>
              <w:left w:val="nil"/>
              <w:bottom w:val="single" w:sz="4" w:space="0" w:color="auto"/>
              <w:right w:val="single" w:sz="8"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0,11</w:t>
            </w:r>
          </w:p>
        </w:tc>
      </w:tr>
      <w:tr w:rsidR="005B1CFF" w:rsidRPr="002A50DC" w:rsidTr="005C04DD">
        <w:trPr>
          <w:trHeight w:val="2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0,20</w:t>
            </w:r>
          </w:p>
        </w:tc>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2,32</w:t>
            </w:r>
          </w:p>
        </w:tc>
        <w:tc>
          <w:tcPr>
            <w:tcW w:w="840" w:type="dxa"/>
            <w:tcBorders>
              <w:top w:val="nil"/>
              <w:left w:val="nil"/>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0,38</w:t>
            </w:r>
          </w:p>
        </w:tc>
        <w:tc>
          <w:tcPr>
            <w:tcW w:w="840" w:type="dxa"/>
            <w:tcBorders>
              <w:top w:val="nil"/>
              <w:left w:val="nil"/>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0,16</w:t>
            </w:r>
          </w:p>
        </w:tc>
        <w:tc>
          <w:tcPr>
            <w:tcW w:w="1100" w:type="dxa"/>
            <w:tcBorders>
              <w:top w:val="nil"/>
              <w:left w:val="nil"/>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18,49</w:t>
            </w:r>
          </w:p>
        </w:tc>
        <w:tc>
          <w:tcPr>
            <w:tcW w:w="786" w:type="dxa"/>
            <w:tcBorders>
              <w:top w:val="nil"/>
              <w:left w:val="nil"/>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0,92</w:t>
            </w:r>
          </w:p>
        </w:tc>
        <w:tc>
          <w:tcPr>
            <w:tcW w:w="934" w:type="dxa"/>
            <w:tcBorders>
              <w:top w:val="nil"/>
              <w:left w:val="nil"/>
              <w:bottom w:val="single" w:sz="4" w:space="0" w:color="auto"/>
              <w:right w:val="single" w:sz="8"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0,35</w:t>
            </w:r>
          </w:p>
        </w:tc>
      </w:tr>
      <w:tr w:rsidR="005B1CFF" w:rsidRPr="002A50DC" w:rsidTr="005C04DD">
        <w:trPr>
          <w:trHeight w:val="2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0,30</w:t>
            </w:r>
          </w:p>
        </w:tc>
        <w:tc>
          <w:tcPr>
            <w:tcW w:w="840" w:type="dxa"/>
            <w:tcBorders>
              <w:top w:val="nil"/>
              <w:left w:val="single" w:sz="4" w:space="0" w:color="auto"/>
              <w:bottom w:val="single" w:sz="4" w:space="0" w:color="auto"/>
              <w:right w:val="single" w:sz="4" w:space="0" w:color="auto"/>
            </w:tcBorders>
            <w:shd w:val="clear" w:color="000000" w:fill="FFFFFF"/>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2,68</w:t>
            </w:r>
          </w:p>
        </w:tc>
        <w:tc>
          <w:tcPr>
            <w:tcW w:w="840" w:type="dxa"/>
            <w:tcBorders>
              <w:top w:val="nil"/>
              <w:left w:val="nil"/>
              <w:bottom w:val="single" w:sz="4" w:space="0" w:color="auto"/>
              <w:right w:val="single" w:sz="4" w:space="0" w:color="auto"/>
            </w:tcBorders>
            <w:shd w:val="clear" w:color="000000" w:fill="FFFFFF"/>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0,62</w:t>
            </w:r>
          </w:p>
        </w:tc>
        <w:tc>
          <w:tcPr>
            <w:tcW w:w="840" w:type="dxa"/>
            <w:tcBorders>
              <w:top w:val="nil"/>
              <w:left w:val="nil"/>
              <w:bottom w:val="single" w:sz="4" w:space="0" w:color="auto"/>
              <w:right w:val="single" w:sz="4" w:space="0" w:color="auto"/>
            </w:tcBorders>
            <w:shd w:val="clear" w:color="000000" w:fill="FFFFFF"/>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0,23</w:t>
            </w:r>
          </w:p>
        </w:tc>
        <w:tc>
          <w:tcPr>
            <w:tcW w:w="1100" w:type="dxa"/>
            <w:tcBorders>
              <w:top w:val="nil"/>
              <w:left w:val="nil"/>
              <w:bottom w:val="single" w:sz="4" w:space="0" w:color="auto"/>
              <w:right w:val="single" w:sz="4" w:space="0" w:color="auto"/>
            </w:tcBorders>
            <w:shd w:val="clear" w:color="000000" w:fill="FFFFFF"/>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19,56</w:t>
            </w:r>
          </w:p>
        </w:tc>
        <w:tc>
          <w:tcPr>
            <w:tcW w:w="786" w:type="dxa"/>
            <w:tcBorders>
              <w:top w:val="nil"/>
              <w:left w:val="nil"/>
              <w:bottom w:val="single" w:sz="4" w:space="0" w:color="auto"/>
              <w:right w:val="single" w:sz="4" w:space="0" w:color="auto"/>
            </w:tcBorders>
            <w:shd w:val="clear" w:color="000000" w:fill="FFFFFF"/>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1,15</w:t>
            </w:r>
          </w:p>
        </w:tc>
        <w:tc>
          <w:tcPr>
            <w:tcW w:w="934" w:type="dxa"/>
            <w:tcBorders>
              <w:top w:val="nil"/>
              <w:left w:val="nil"/>
              <w:bottom w:val="single" w:sz="4" w:space="0" w:color="auto"/>
              <w:right w:val="single" w:sz="8"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0,71</w:t>
            </w:r>
          </w:p>
        </w:tc>
      </w:tr>
      <w:tr w:rsidR="005B1CFF" w:rsidRPr="002A50DC" w:rsidTr="005C04DD">
        <w:trPr>
          <w:trHeight w:val="2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0,40</w:t>
            </w:r>
          </w:p>
        </w:tc>
        <w:tc>
          <w:tcPr>
            <w:tcW w:w="840" w:type="dxa"/>
            <w:tcBorders>
              <w:top w:val="nil"/>
              <w:left w:val="single" w:sz="4" w:space="0" w:color="auto"/>
              <w:bottom w:val="single" w:sz="4" w:space="0" w:color="auto"/>
              <w:right w:val="single" w:sz="4" w:space="0" w:color="auto"/>
            </w:tcBorders>
            <w:shd w:val="clear" w:color="000000" w:fill="FFFFFF"/>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3,04</w:t>
            </w:r>
          </w:p>
        </w:tc>
        <w:tc>
          <w:tcPr>
            <w:tcW w:w="840" w:type="dxa"/>
            <w:tcBorders>
              <w:top w:val="nil"/>
              <w:left w:val="nil"/>
              <w:bottom w:val="single" w:sz="4" w:space="0" w:color="auto"/>
              <w:right w:val="single" w:sz="4" w:space="0" w:color="auto"/>
            </w:tcBorders>
            <w:shd w:val="clear" w:color="000000" w:fill="FFFFFF"/>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0,88</w:t>
            </w:r>
          </w:p>
        </w:tc>
        <w:tc>
          <w:tcPr>
            <w:tcW w:w="840" w:type="dxa"/>
            <w:tcBorders>
              <w:top w:val="nil"/>
              <w:left w:val="nil"/>
              <w:bottom w:val="single" w:sz="4" w:space="0" w:color="auto"/>
              <w:right w:val="single" w:sz="4" w:space="0" w:color="auto"/>
            </w:tcBorders>
            <w:shd w:val="clear" w:color="000000" w:fill="FFFFFF"/>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0,29</w:t>
            </w:r>
          </w:p>
        </w:tc>
        <w:tc>
          <w:tcPr>
            <w:tcW w:w="1100" w:type="dxa"/>
            <w:tcBorders>
              <w:top w:val="nil"/>
              <w:left w:val="nil"/>
              <w:bottom w:val="single" w:sz="4" w:space="0" w:color="auto"/>
              <w:right w:val="single" w:sz="4" w:space="0" w:color="auto"/>
            </w:tcBorders>
            <w:shd w:val="clear" w:color="000000" w:fill="FFFFFF"/>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20,33</w:t>
            </w:r>
          </w:p>
        </w:tc>
        <w:tc>
          <w:tcPr>
            <w:tcW w:w="786" w:type="dxa"/>
            <w:tcBorders>
              <w:top w:val="nil"/>
              <w:left w:val="nil"/>
              <w:bottom w:val="single" w:sz="4" w:space="0" w:color="auto"/>
              <w:right w:val="single" w:sz="4" w:space="0" w:color="auto"/>
            </w:tcBorders>
            <w:shd w:val="clear" w:color="000000" w:fill="FFFFFF"/>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1,34</w:t>
            </w:r>
          </w:p>
        </w:tc>
        <w:tc>
          <w:tcPr>
            <w:tcW w:w="934" w:type="dxa"/>
            <w:tcBorders>
              <w:top w:val="nil"/>
              <w:left w:val="nil"/>
              <w:bottom w:val="single" w:sz="4" w:space="0" w:color="auto"/>
              <w:right w:val="single" w:sz="8"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1,18</w:t>
            </w:r>
          </w:p>
        </w:tc>
      </w:tr>
      <w:tr w:rsidR="005B1CFF" w:rsidRPr="002A50DC" w:rsidTr="005C04DD">
        <w:trPr>
          <w:trHeight w:val="2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0,50</w:t>
            </w:r>
          </w:p>
        </w:tc>
        <w:tc>
          <w:tcPr>
            <w:tcW w:w="840" w:type="dxa"/>
            <w:tcBorders>
              <w:top w:val="nil"/>
              <w:left w:val="single" w:sz="4" w:space="0" w:color="auto"/>
              <w:bottom w:val="single" w:sz="4" w:space="0" w:color="auto"/>
              <w:right w:val="single" w:sz="4" w:space="0" w:color="auto"/>
            </w:tcBorders>
            <w:shd w:val="clear" w:color="000000" w:fill="FFFFFF"/>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3,40</w:t>
            </w:r>
          </w:p>
        </w:tc>
        <w:tc>
          <w:tcPr>
            <w:tcW w:w="840" w:type="dxa"/>
            <w:tcBorders>
              <w:top w:val="nil"/>
              <w:left w:val="nil"/>
              <w:bottom w:val="single" w:sz="4" w:space="0" w:color="auto"/>
              <w:right w:val="single" w:sz="4" w:space="0" w:color="auto"/>
            </w:tcBorders>
            <w:shd w:val="clear" w:color="000000" w:fill="FFFFFF"/>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1,18</w:t>
            </w:r>
          </w:p>
        </w:tc>
        <w:tc>
          <w:tcPr>
            <w:tcW w:w="840" w:type="dxa"/>
            <w:tcBorders>
              <w:top w:val="nil"/>
              <w:left w:val="nil"/>
              <w:bottom w:val="single" w:sz="4" w:space="0" w:color="auto"/>
              <w:right w:val="single" w:sz="4" w:space="0" w:color="auto"/>
            </w:tcBorders>
            <w:shd w:val="clear" w:color="000000" w:fill="FFFFFF"/>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0,35</w:t>
            </w:r>
          </w:p>
        </w:tc>
        <w:tc>
          <w:tcPr>
            <w:tcW w:w="1100" w:type="dxa"/>
            <w:tcBorders>
              <w:top w:val="nil"/>
              <w:left w:val="nil"/>
              <w:bottom w:val="single" w:sz="4" w:space="0" w:color="auto"/>
              <w:right w:val="single" w:sz="4" w:space="0" w:color="auto"/>
            </w:tcBorders>
            <w:shd w:val="clear" w:color="000000" w:fill="FFFFFF"/>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20,94</w:t>
            </w:r>
          </w:p>
        </w:tc>
        <w:tc>
          <w:tcPr>
            <w:tcW w:w="786" w:type="dxa"/>
            <w:tcBorders>
              <w:top w:val="nil"/>
              <w:left w:val="nil"/>
              <w:bottom w:val="single" w:sz="4" w:space="0" w:color="auto"/>
              <w:right w:val="single" w:sz="4" w:space="0" w:color="auto"/>
            </w:tcBorders>
            <w:shd w:val="clear" w:color="000000" w:fill="FFFFFF"/>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1,51</w:t>
            </w:r>
          </w:p>
        </w:tc>
        <w:tc>
          <w:tcPr>
            <w:tcW w:w="934" w:type="dxa"/>
            <w:tcBorders>
              <w:top w:val="nil"/>
              <w:left w:val="nil"/>
              <w:bottom w:val="single" w:sz="4" w:space="0" w:color="auto"/>
              <w:right w:val="single" w:sz="8"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1,77</w:t>
            </w:r>
          </w:p>
        </w:tc>
      </w:tr>
      <w:tr w:rsidR="005B1CFF" w:rsidRPr="002A50DC" w:rsidTr="005C04DD">
        <w:trPr>
          <w:trHeight w:val="2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0,60</w:t>
            </w:r>
          </w:p>
        </w:tc>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3,76</w:t>
            </w:r>
          </w:p>
        </w:tc>
        <w:tc>
          <w:tcPr>
            <w:tcW w:w="840" w:type="dxa"/>
            <w:tcBorders>
              <w:top w:val="nil"/>
              <w:left w:val="nil"/>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1,50</w:t>
            </w:r>
          </w:p>
        </w:tc>
        <w:tc>
          <w:tcPr>
            <w:tcW w:w="840" w:type="dxa"/>
            <w:tcBorders>
              <w:top w:val="nil"/>
              <w:left w:val="nil"/>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0,40</w:t>
            </w:r>
          </w:p>
        </w:tc>
        <w:tc>
          <w:tcPr>
            <w:tcW w:w="1100" w:type="dxa"/>
            <w:tcBorders>
              <w:top w:val="nil"/>
              <w:left w:val="nil"/>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21,45</w:t>
            </w:r>
          </w:p>
        </w:tc>
        <w:tc>
          <w:tcPr>
            <w:tcW w:w="786" w:type="dxa"/>
            <w:tcBorders>
              <w:top w:val="nil"/>
              <w:left w:val="nil"/>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1,66</w:t>
            </w:r>
          </w:p>
        </w:tc>
        <w:tc>
          <w:tcPr>
            <w:tcW w:w="934" w:type="dxa"/>
            <w:tcBorders>
              <w:top w:val="nil"/>
              <w:left w:val="nil"/>
              <w:bottom w:val="single" w:sz="4" w:space="0" w:color="auto"/>
              <w:right w:val="single" w:sz="8"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2,49</w:t>
            </w:r>
          </w:p>
        </w:tc>
      </w:tr>
      <w:tr w:rsidR="005B1CFF" w:rsidRPr="002A50DC" w:rsidTr="005C04DD">
        <w:trPr>
          <w:trHeight w:val="2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0,70</w:t>
            </w:r>
          </w:p>
        </w:tc>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4,12</w:t>
            </w:r>
          </w:p>
        </w:tc>
        <w:tc>
          <w:tcPr>
            <w:tcW w:w="840" w:type="dxa"/>
            <w:tcBorders>
              <w:top w:val="nil"/>
              <w:left w:val="nil"/>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1,86</w:t>
            </w:r>
          </w:p>
        </w:tc>
        <w:tc>
          <w:tcPr>
            <w:tcW w:w="840" w:type="dxa"/>
            <w:tcBorders>
              <w:top w:val="nil"/>
              <w:left w:val="nil"/>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0,45</w:t>
            </w:r>
          </w:p>
        </w:tc>
        <w:tc>
          <w:tcPr>
            <w:tcW w:w="1100" w:type="dxa"/>
            <w:tcBorders>
              <w:top w:val="nil"/>
              <w:left w:val="nil"/>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21,88</w:t>
            </w:r>
          </w:p>
        </w:tc>
        <w:tc>
          <w:tcPr>
            <w:tcW w:w="786" w:type="dxa"/>
            <w:tcBorders>
              <w:top w:val="nil"/>
              <w:left w:val="nil"/>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1,80</w:t>
            </w:r>
          </w:p>
        </w:tc>
        <w:tc>
          <w:tcPr>
            <w:tcW w:w="934" w:type="dxa"/>
            <w:tcBorders>
              <w:top w:val="nil"/>
              <w:left w:val="nil"/>
              <w:bottom w:val="single" w:sz="4" w:space="0" w:color="auto"/>
              <w:right w:val="single" w:sz="8"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3,33</w:t>
            </w:r>
          </w:p>
        </w:tc>
      </w:tr>
      <w:tr w:rsidR="005B1CFF" w:rsidRPr="002A50DC" w:rsidTr="005C04DD">
        <w:trPr>
          <w:trHeight w:val="2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0,80</w:t>
            </w:r>
          </w:p>
        </w:tc>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4,48</w:t>
            </w:r>
          </w:p>
        </w:tc>
        <w:tc>
          <w:tcPr>
            <w:tcW w:w="840" w:type="dxa"/>
            <w:tcBorders>
              <w:top w:val="nil"/>
              <w:left w:val="nil"/>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2,24</w:t>
            </w:r>
          </w:p>
        </w:tc>
        <w:tc>
          <w:tcPr>
            <w:tcW w:w="840" w:type="dxa"/>
            <w:tcBorders>
              <w:top w:val="nil"/>
              <w:left w:val="nil"/>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0,50</w:t>
            </w:r>
          </w:p>
        </w:tc>
        <w:tc>
          <w:tcPr>
            <w:tcW w:w="1100" w:type="dxa"/>
            <w:tcBorders>
              <w:top w:val="nil"/>
              <w:left w:val="nil"/>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22,27</w:t>
            </w:r>
          </w:p>
        </w:tc>
        <w:tc>
          <w:tcPr>
            <w:tcW w:w="786" w:type="dxa"/>
            <w:tcBorders>
              <w:top w:val="nil"/>
              <w:left w:val="nil"/>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1,93</w:t>
            </w:r>
          </w:p>
        </w:tc>
        <w:tc>
          <w:tcPr>
            <w:tcW w:w="934" w:type="dxa"/>
            <w:tcBorders>
              <w:top w:val="nil"/>
              <w:left w:val="nil"/>
              <w:bottom w:val="single" w:sz="4" w:space="0" w:color="auto"/>
              <w:right w:val="single" w:sz="8"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4,32</w:t>
            </w:r>
          </w:p>
        </w:tc>
      </w:tr>
      <w:tr w:rsidR="005B1CFF" w:rsidRPr="002A50DC" w:rsidTr="005C04DD">
        <w:trPr>
          <w:trHeight w:val="2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0,90</w:t>
            </w:r>
          </w:p>
        </w:tc>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4,84</w:t>
            </w:r>
          </w:p>
        </w:tc>
        <w:tc>
          <w:tcPr>
            <w:tcW w:w="840" w:type="dxa"/>
            <w:tcBorders>
              <w:top w:val="nil"/>
              <w:left w:val="nil"/>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2,66</w:t>
            </w:r>
          </w:p>
        </w:tc>
        <w:tc>
          <w:tcPr>
            <w:tcW w:w="840" w:type="dxa"/>
            <w:tcBorders>
              <w:top w:val="nil"/>
              <w:left w:val="nil"/>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0,55</w:t>
            </w:r>
          </w:p>
        </w:tc>
        <w:tc>
          <w:tcPr>
            <w:tcW w:w="1100" w:type="dxa"/>
            <w:tcBorders>
              <w:top w:val="nil"/>
              <w:left w:val="nil"/>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22,62</w:t>
            </w:r>
          </w:p>
        </w:tc>
        <w:tc>
          <w:tcPr>
            <w:tcW w:w="786" w:type="dxa"/>
            <w:tcBorders>
              <w:top w:val="nil"/>
              <w:left w:val="nil"/>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2,05</w:t>
            </w:r>
          </w:p>
        </w:tc>
        <w:tc>
          <w:tcPr>
            <w:tcW w:w="934" w:type="dxa"/>
            <w:tcBorders>
              <w:top w:val="nil"/>
              <w:left w:val="nil"/>
              <w:bottom w:val="single" w:sz="4" w:space="0" w:color="auto"/>
              <w:right w:val="single" w:sz="8"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5,44</w:t>
            </w:r>
          </w:p>
        </w:tc>
      </w:tr>
      <w:tr w:rsidR="005B1CFF" w:rsidRPr="002A50DC" w:rsidTr="005C04DD">
        <w:trPr>
          <w:trHeight w:val="2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1,00</w:t>
            </w:r>
          </w:p>
        </w:tc>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5,21</w:t>
            </w:r>
          </w:p>
        </w:tc>
        <w:tc>
          <w:tcPr>
            <w:tcW w:w="840" w:type="dxa"/>
            <w:tcBorders>
              <w:top w:val="nil"/>
              <w:left w:val="nil"/>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3,10</w:t>
            </w:r>
          </w:p>
        </w:tc>
        <w:tc>
          <w:tcPr>
            <w:tcW w:w="840" w:type="dxa"/>
            <w:tcBorders>
              <w:top w:val="nil"/>
              <w:left w:val="nil"/>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0,60</w:t>
            </w:r>
          </w:p>
        </w:tc>
        <w:tc>
          <w:tcPr>
            <w:tcW w:w="1100" w:type="dxa"/>
            <w:tcBorders>
              <w:top w:val="nil"/>
              <w:left w:val="nil"/>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22,93</w:t>
            </w:r>
          </w:p>
        </w:tc>
        <w:tc>
          <w:tcPr>
            <w:tcW w:w="786" w:type="dxa"/>
            <w:tcBorders>
              <w:top w:val="nil"/>
              <w:left w:val="nil"/>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2,17</w:t>
            </w:r>
          </w:p>
        </w:tc>
        <w:tc>
          <w:tcPr>
            <w:tcW w:w="934" w:type="dxa"/>
            <w:tcBorders>
              <w:top w:val="nil"/>
              <w:left w:val="nil"/>
              <w:bottom w:val="single" w:sz="4" w:space="0" w:color="auto"/>
              <w:right w:val="single" w:sz="8"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6,72</w:t>
            </w:r>
          </w:p>
        </w:tc>
      </w:tr>
      <w:tr w:rsidR="005B1CFF" w:rsidRPr="002A50DC" w:rsidTr="005C04DD">
        <w:trPr>
          <w:trHeight w:val="20"/>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1,10</w:t>
            </w:r>
          </w:p>
        </w:tc>
        <w:tc>
          <w:tcPr>
            <w:tcW w:w="840" w:type="dxa"/>
            <w:tcBorders>
              <w:top w:val="nil"/>
              <w:left w:val="single" w:sz="4" w:space="0" w:color="auto"/>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5,57</w:t>
            </w:r>
          </w:p>
        </w:tc>
        <w:tc>
          <w:tcPr>
            <w:tcW w:w="840" w:type="dxa"/>
            <w:tcBorders>
              <w:top w:val="nil"/>
              <w:left w:val="nil"/>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3,58</w:t>
            </w:r>
          </w:p>
        </w:tc>
        <w:tc>
          <w:tcPr>
            <w:tcW w:w="840" w:type="dxa"/>
            <w:tcBorders>
              <w:top w:val="nil"/>
              <w:left w:val="nil"/>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0,64</w:t>
            </w:r>
          </w:p>
        </w:tc>
        <w:tc>
          <w:tcPr>
            <w:tcW w:w="1100" w:type="dxa"/>
            <w:tcBorders>
              <w:top w:val="nil"/>
              <w:left w:val="nil"/>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23,22</w:t>
            </w:r>
          </w:p>
        </w:tc>
        <w:tc>
          <w:tcPr>
            <w:tcW w:w="786" w:type="dxa"/>
            <w:tcBorders>
              <w:top w:val="nil"/>
              <w:left w:val="nil"/>
              <w:bottom w:val="single" w:sz="4"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2,28</w:t>
            </w:r>
          </w:p>
        </w:tc>
        <w:tc>
          <w:tcPr>
            <w:tcW w:w="934" w:type="dxa"/>
            <w:tcBorders>
              <w:top w:val="nil"/>
              <w:left w:val="nil"/>
              <w:bottom w:val="single" w:sz="4" w:space="0" w:color="auto"/>
              <w:right w:val="single" w:sz="8"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8,15</w:t>
            </w:r>
          </w:p>
        </w:tc>
      </w:tr>
      <w:tr w:rsidR="005B1CFF" w:rsidRPr="002A50DC" w:rsidTr="005C04DD">
        <w:trPr>
          <w:trHeight w:val="20"/>
        </w:trPr>
        <w:tc>
          <w:tcPr>
            <w:tcW w:w="840"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1,20</w:t>
            </w:r>
          </w:p>
        </w:tc>
        <w:tc>
          <w:tcPr>
            <w:tcW w:w="840" w:type="dxa"/>
            <w:tcBorders>
              <w:top w:val="nil"/>
              <w:left w:val="single" w:sz="4" w:space="0" w:color="auto"/>
              <w:bottom w:val="single" w:sz="8"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5,93</w:t>
            </w:r>
          </w:p>
        </w:tc>
        <w:tc>
          <w:tcPr>
            <w:tcW w:w="840" w:type="dxa"/>
            <w:tcBorders>
              <w:top w:val="nil"/>
              <w:left w:val="nil"/>
              <w:bottom w:val="single" w:sz="8"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4,08</w:t>
            </w:r>
          </w:p>
        </w:tc>
        <w:tc>
          <w:tcPr>
            <w:tcW w:w="840" w:type="dxa"/>
            <w:tcBorders>
              <w:top w:val="nil"/>
              <w:left w:val="nil"/>
              <w:bottom w:val="single" w:sz="8"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0,69</w:t>
            </w:r>
          </w:p>
        </w:tc>
        <w:tc>
          <w:tcPr>
            <w:tcW w:w="1100" w:type="dxa"/>
            <w:tcBorders>
              <w:top w:val="nil"/>
              <w:left w:val="nil"/>
              <w:bottom w:val="single" w:sz="8"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23,49</w:t>
            </w:r>
          </w:p>
        </w:tc>
        <w:tc>
          <w:tcPr>
            <w:tcW w:w="786" w:type="dxa"/>
            <w:tcBorders>
              <w:top w:val="nil"/>
              <w:left w:val="nil"/>
              <w:bottom w:val="single" w:sz="8" w:space="0" w:color="auto"/>
              <w:right w:val="single" w:sz="4"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2,39</w:t>
            </w:r>
          </w:p>
        </w:tc>
        <w:tc>
          <w:tcPr>
            <w:tcW w:w="934" w:type="dxa"/>
            <w:tcBorders>
              <w:top w:val="nil"/>
              <w:left w:val="single" w:sz="4" w:space="0" w:color="auto"/>
              <w:bottom w:val="single" w:sz="8" w:space="0" w:color="auto"/>
              <w:right w:val="single" w:sz="8" w:space="0" w:color="auto"/>
            </w:tcBorders>
            <w:shd w:val="clear" w:color="auto" w:fill="auto"/>
            <w:noWrap/>
            <w:vAlign w:val="center"/>
            <w:hideMark/>
          </w:tcPr>
          <w:p w:rsidR="005B1CFF" w:rsidRPr="002A50DC" w:rsidRDefault="005B1CFF" w:rsidP="005B1CFF">
            <w:pPr>
              <w:spacing w:line="240" w:lineRule="auto"/>
              <w:ind w:firstLine="0"/>
              <w:jc w:val="center"/>
              <w:rPr>
                <w:rFonts w:ascii="Calibri" w:hAnsi="Calibri" w:cs="Calibri"/>
                <w:color w:val="000000"/>
                <w:lang w:eastAsia="cs-CZ"/>
              </w:rPr>
            </w:pPr>
            <w:r w:rsidRPr="002A50DC">
              <w:rPr>
                <w:rFonts w:ascii="Calibri" w:hAnsi="Calibri" w:cs="Calibri"/>
                <w:color w:val="000000"/>
                <w:lang w:eastAsia="cs-CZ"/>
              </w:rPr>
              <w:t>9,74</w:t>
            </w:r>
          </w:p>
        </w:tc>
      </w:tr>
    </w:tbl>
    <w:p w:rsidR="0002253D" w:rsidRDefault="0002253D" w:rsidP="0002253D">
      <w:pPr>
        <w:ind w:firstLine="0"/>
        <w:rPr>
          <w:b/>
          <w:bCs/>
        </w:rPr>
      </w:pPr>
    </w:p>
    <w:p w:rsidR="0002253D" w:rsidRDefault="00DE0371" w:rsidP="0002253D">
      <w:pPr>
        <w:ind w:firstLine="0"/>
        <w:rPr>
          <w:b/>
          <w:bCs/>
        </w:rPr>
      </w:pPr>
      <w:r>
        <w:rPr>
          <w:b/>
          <w:noProof/>
          <w:lang w:val="cs-CZ" w:eastAsia="cs-CZ"/>
        </w:rPr>
        <w:pict>
          <v:shape id="Graf 23" o:spid="_x0000_i1035" type="#_x0000_t75" style="width:453.75pt;height:302.25pt;visibility:visible" o:gfxdata="UEsDBBQABgAIAAAAIQDqtCbmQAEAAGcDAAATAAAAW0NvbnRlbnRfVHlwZXNdLnhtbKRTTWsCMRS8&#10;F/ofQq7FRD2UUlw9dO2xLcX+gJC8/aCbD/Liqv++z+geFKqCl4QQZubNTDJbbG3HeojYelfwiRhz&#10;Bk5707q64D+r99ELZ5iUM6rzDgq+A+SL+ePDbLULgIzQDgvepBRepUTdgFUofABHN5WPViU6xloG&#10;pX9VDXI6Hj9L7V0Cl0Zpz8Hns08aILYG2JeK6UNZ0pEmooSpL70WRMXZ2wGzly24CqFrtUo0tOyd&#10;ERZHvqpaDaKMuMyopz1K/s+tG9JCmbfJDRKnno5yxuu1JSfCRLWhyGwnMuEgXkKl1l1iyy35PUQc&#10;ocMrbs6kjtEJQmbH2LQBLyhcjutKLIkaBJnXoZX70zmhGyYf6M9LN37jIvQ3VHLSekmwb+ivsh+K&#10;QnpfubH7zZ1Vj42iRz2MIfM3mf8BAAD//wMAUEsDBBQABgAIAAAAIQA4/SH/1gAAAJQBAAALAAAA&#10;X3JlbHMvLnJlbHOkkMFqwzAMhu+DvYPRfXGawxijTi+j0GvpHsDYimMaW0Yy2fr2M4PBMnrbUb/Q&#10;94l/f/hMi1qRJVI2sOt6UJgd+ZiDgffL8ekFlFSbvV0oo4EbChzGx4f9GRdb25HMsYhqlCwG5lrL&#10;q9biZkxWOiqY22YiTra2kYMu1l1tQD30/bPm3wwYN0x18gb45AdQl1tp5j/sFB2T0FQ7R0nTNEV3&#10;j6o9feQzro1iOWA14Fm+Q8a1a8+Bvu/d/dMb2JY5uiPbhG/ktn4cqGU/er3pcvwCAAD//wMAUEsD&#10;BBQABgAIAAAAIQDBFxNE1QIAANYGAAAZAAAAZHJzL2RyYXdpbmdzL2RyYXdpbmcxLnhtbKRVzY7a&#10;MBB+FcvX7kICJEBEkLZ0W1XatqvSU29D4hALx05t87dvssc+QNWHqHivjm3osuoNckjs8Xjmm28+&#10;O5MiWxum5zW0zJBdI6TJipzW1rZZt2uKmjVgOqplEtcqpRuwONXLbqlhy+WyEd1eFKXdogZt6XRS&#10;lDrTTMz5E7uTRa30KWapL436LmQ6Bq+0akKa3TTqxFEapZOuy7oL1j1ax3GSjIJ1Pw3fl21WvWwf&#10;jKJo+P/24WjUf739tMm0pIFCq5xSYtnOCi5XOA4R5WbePuowLj5vHjXhZU770XBAiYSG5fQbbiFv&#10;1Y70aPefn9tE7A7NOY0xFGSmfVDF6tQOuIC4BrjEpGpWg1yyO63VtmZQGpcBM3vCEGLA62fn4I1D&#10;tNh+UiVihrVVHtWu0s2xmxdDctWpqiJYahpH43Gfkj1SNBwOxv2xQwaZo6jA9V6cDJI0paRAj14a&#10;DUcBOmQOiPNstbEfmLoaFHGBcqpZ4RQMGWwejHUsvaRwZqnecyGuZcDXKOS1Ycg2p+Okl3jAAZmP&#10;3HDLNBG8ySlqG59Aqmv+vSy9iwUuwhgLFPKoBtfzIEknxRLPDWQL/KISwq1wcc/Jhmn7BV+VUIi6&#10;ELylZKuhzan5sQbNKBEfJUqznyZD7LcNE7xW8NxoP4koWZwG4K+VnFpK1q3myxpb55WBxRg7t3vB&#10;rkXsaWqvjeIlivSBWMqcCqzFipxGvmMlq77iknlC7McmObW5FkAWXrgs8PAiYeZ29p0GX3RGKlwU&#10;wv17nVOpJFJorOYrPK5Szf0I3cAwvJ/QFnIaJXjpJOxyGL1czIQmG3CY/OMvBlw5dxNguSR237IK&#10;Coz0ppG3wgZNFeZs4U5zEGR2fwyiQyV2evj559fheQWklEA6nQ6Jb1LS3BCzEkqSxeGZ1YffJM7i&#10;m8SdN+tPHRLg2Dgq86RHf02Zk/XVT8Z5nv3Hpn8BAAD//wMAUEsDBBQABgAIAAAAIQD3nSCRDQEA&#10;ADMCAAAOAAAAZHJzL2Uyb0RvYy54bWyckU1OAzEMhfdI3CHynmZaoCqjyXRTIbFiAwcwidOJNJNE&#10;TsrA7bHaip8VUnd+tvT5+bnbfkyjeicuIUUDy0UDiqJNLsS9gdeXx5sNqFIxOhxTJAOfVGDbX191&#10;c25plYY0OmIlkFjaORsYas2t1sUONGFZpExRhj7xhFUk77VjnIU+jXrVNGs9J3aZk6VSpLs7DaE/&#10;8r0nW5+9L1TVaGDdPKxBVQNikg3cLjci38T1/d0SdN9hu2fMQ7BnP3iBnQlDlO3fqB1WVAcOF6Ds&#10;gFyFZdtjdTZlLyadAXL5/yEn74OlXbKHiWI9Jc00YpU3lyHkIgm2wRngJ3fMTv+5uO9+tNS/f91/&#10;AQAA//8DAFBLAwQUAAYACAAAACEAqxbNRrkAAAAiAQAAGQAAAGRycy9fcmVscy9lMm9Eb2MueG1s&#10;LnJlbHOEj80KwjAQhO+C7xD2btN6EJEmvYjQq9QHWNLtD7ZJyEaxb2/Qi4LgcXaYb3bK6jFP4k6B&#10;R2cVFFkOgqxx7Wh7BZfmtNmD4Ii2xclZUrAQQ6XXq/JME8YU4mH0LBLFsoIhRn+Qks1AM3LmPNnk&#10;dC7MGJMMvfRortiT3Ob5ToZPBugvpqhbBaFuCxDN4lPzf7brutHQ0ZnbTDb+qJBmwBATEENPUcFL&#10;8vtaZOlTkLqUX8v0EwAA//8DAFBLAwQUAAYACAAAACEAsVrrbG4BAADhAgAAIAAAAGRycy9jaGFy&#10;dHMvX3JlbHMvY2hhcnQxLnhtbC5yZWxzrJLPSsNAEMbvgu8QFjyaTSuIlKZFasUKUu2fW6BsspNk&#10;m2R32V1r4jv0QTz0ETylD+ZajFqoeOltd4b55jfzTbdfFrmzAqWZ4D5quR5ygEeCMp74aD67Pb9C&#10;jjaEU5ILDj6qQKN+7/SkO4GcGFukUya1Y1W49lFqjOxgrKMUCqJdIYHbTCxUQYz9qgRLEmUkAdz2&#10;vEusfmug3p6mM6I+UiN6gZxZJW3n/7VFHLMIbkT0XAA3B1rgKCXKzDWoaUqkncSZEZWA8ZHrYqrI&#10;i51aN4+Wa9ERPkzVPiaVyGEcLiEyPzwxy8EuEg86wSeuDu7H0+E8aGbTwePkejAMlkRRctb2aE5C&#10;EkEWyHqjjVjprH6zYVWFvN5kVSCshYazrxCzkVX9LsV2barg7mmRCVUZsQjhVS40yznbrm2dW+a6&#10;bJAeBLUeDEsDipM/19I65lqMPSIY29tUjELDsbNql8F7+W+38N5h9j4AAAD//wMAUEsDBBQABgAI&#10;AAAAIQB86XKW3AAAAAUBAAAPAAAAZHJzL2Rvd25yZXYueG1sTI9Ba8JAEIXvBf/DMoK3uquINWk2&#10;IpbSIl6qQnvcZKdJaHY2ZFdN/32nXtrLg8cb3vsmWw+uFRfsQ+NJw2yqQCCV3jZUaTgdn+9XIEI0&#10;ZE3rCTV8Y4B1PrrLTGr9ld7wcoiV4BIKqdFQx9ilUoayRmfC1HdInH363pnItq+k7c2Vy10r50ot&#10;pTMN8UJtOtzWWH4dzk4DdvsdLU6b1+O2WL37p4/y4SXZaz0ZD5tHEBGH+HcMv/iMDjkzFf5MNohW&#10;Az8Sb8pZohK2hYblbK5A5pn8T5//AAAA//8DAFBLAwQUAAYACAAAACEA17e1/uIJAADiIAAAFQAA&#10;AGRycy9jaGFydHMvY2hhcnQxLnhtbOxY73LcNBD/zgzvYDxl+gHiSLZk2Te9MOH6B4ZmCE3hQxk+&#10;6GzlzpzP8si65C7vwAP0IXgK6Huxkqy7XFK3aaHAMCQzPnm1K+2f3+5KfvDFelkHF0J1lWzGIY5Q&#10;GIimkGXVzMbh988fH2Rh0GnelLyWjRiHG9GFXxx9/NGDYlTMudJnLS9EAIs03agYh3Ot29HhYVfM&#10;xZJ3kWxFA3PnUi25hlc1OywVv4TFl/VhjFB6aBcJ+wX4eyyw5FXj5dVd5OX5eVWIh7JYLUWjnRZK&#10;1FyDB7p51XbhERhXci1wjkhwwWvwS3hoiDVvZo5QdAeTF45Y1OqEt99eqGA6w+Ow1jgM9BpG5QJG&#10;01lsaLGhwahcwIgXBewMHP3AU2DeUbY8iacknod4CvEU6inUU1JPScNgXlfNAtxifsLgXNZfOYIf&#10;9TaYUBoLdaVrYQdr81RVMT96wEdTWW5OFfiAj+pOn+lNLexLayjtqTI/pTh/dqqC7grcBaEF043f&#10;gmocwng1DhvAj8GSqhaAo0ae2RGw8U6ATkBD4Hk+6mRdlY+rurYvajad1Mo5Hdk/o/HhDTYTvSbQ&#10;m1acAxzH4WfL5qDWhpOPBL82cawqXgeTR26q6AamYH1njt2qN9BaqcBEA4Nx6CCws9fsNawHrAii&#10;hkcffSObq9Wy/f2X5rdfg8Wrl9XFghuTIAKGzTC9Za9bTrvbxsFCqo3mgSxbXq7gJ5iKq1aAIrLT&#10;oMxcBu2rlxCNi1VwEKjNFGiL4Kyqm8oqe0NJ0ZSnXHET9fd0yW4F52h4etDBQFsM1nwjVxacS96s&#10;eP10+74+kaVw0BDlTJiYFqPN64jrHkARJilmlFJCszTOspz2Qm6eRDBBspglGAMTRezRQWw4QJn9&#10;zYGw06vrAdJIA1sLuroJLsdhTAkkgonndgoCXDd2QSdlzPQ519ZSHyvBjRm71fc39jPPuZoJ7dSu&#10;mkYoZ8j7uCRBMU7SBLMkpwxs33MJinDKcEoShPIEYbCnr4WX3qUsiQkFpowmFKOU9vNzP5/SLEY5&#10;SUiOY5IkWX4HhxZca6Emvip17t3WHbdst5RSz0+4WnjLOwE5U4yq0sfamSFVKXz5cBSHqoujKhgH&#10;+HP6qQnuhY2Im/HR7EOYUUZtCN9clzJkzbpRl1rV6Ye8631hV+jZ9kBg0GUsMQZ0m+VUQks2bceW&#10;TA8/z7D+gUNpLEbNavlMnJvR+dF9m9gykIv7n9x7cg+nI3jGmTHNcgDvhENPtty2GU8gdY5QhJDl&#10;2ZFguVZP5KrpsYV7OLQ6ANe6Gm38ZeWc21qbnJ4Bg7MsQ4QRQzincZJmBLCRxTtP74vEW5GEZDjP&#10;AY5JSjKU0GRIJNmKMEQpZoTFGWMMEs4a/TrFSC+CIwxYBRzHOM8SmuaDEibuxhQcMYZYitIcUxhQ&#10;lg+plfYScUQyRlJILJzlKbiBDkmwXiKJkoSQmGYZylJMQLUhiayXIBGkLGMpThOUxHGSsSGJvJeg&#10;ESEJI3GcIcIyHA+agU3RMpanEcOQAAzThCAap8N7YB/3DGosuBfCgkAoh6IypBb2cc8j4DJxjOOc&#10;ZSy/YQiAeIdf92KBD0OfC5u35cSxzYnjfz4nhpzhfYGiwTTZYR6K8fW/GA+t6jGPIjLE4kGOokGM&#10;elSjKL2+LUJkUFcPaxSxGyJDenhYo2gQ+R7HKBrGlEfuoEu2QIU6sK/asIgPDr4ZnDdA00PSdSpX&#10;z21rBJm+V/H116WbyEhMCEtS16H26DQ3h2nXBPo+uO2L0CSO7RlpT+LaSiAAR+uZSWapKrh02FuO&#10;23NZNSd8vVvZM/L1qewcy9Tps+Q/S/VEVaU5pndmsf0eCXXobS1ygsy/3ezNLXLTmX7ZM+41SfDb&#10;bUXAiH+JarcU2R7r3LHi/6uUuT381Vep74Ifl8lh99PezcTs88FvEsyebFAKp5ycoJxmLlc2LnOg&#10;ikHryyicShI4zeQk/RvvEdAtHy81XPbNVxdz0INjm/mw08mVKsRT+BIgSnOSg6Jibh/F4um03uZ8&#10;I9b6uXRz75zmrqD22bt3YL7zSViv3TXZfXIIlNRwj3JNJDQfquB1LtWV2eOOHyPgJGI/RsDzv/Mx&#10;Yndz3rt7mz7h0e88Cd/plOy64/5aBJ1m21H6KdFXe77S8oVQfeyt1JdCXwrR+IZRTrj9qAKleNt6&#10;toO9HnRtjz/Zg2oHxdul/53B+aF60B8AAAD//9xWbU/bMBD+K1G+TkCS5qWJaKVSYJrEtGqgfWDa&#10;B5OY1sK1I9ullF+/OzsptBAWtkmTlkqVnbvYvrvnec5LJqT6qFjFmaB6fFwWup6p8TEpuPDWI38Q&#10;ZomPUy05q84Z53ai5jdTrrx7wkf+NMCffzQ+Ptpzq5U2p0QvnJ/eaJw0jlyAf7sbDF4exDDDKZ7I&#10;POC/YuUC976R1WamYDc4ojaXZsOpndT4pjl7RW+/zpSnH0d+GAWB793AwPfYyIfxauQLKajvaaPY&#10;HcXZpR2BG9EUE4F+Ns7OoAP7vBY0J4YJz2xqektKWOnDUhxwg56koOSZYaIY4d70zJlK3WGCpLpw&#10;bH6bAG2FFITIiZiP/FIfTK8hoDZem5zOc8CK8Cn6mPECi2bs0m5NfN298O8msjspzw/zffnjfcfp&#10;H6e3szBsCnAB1DlQwcBhjJONXEE2AI5ErAi/2M4fPsuKOhzTak6xZmWxee3lg/OKDsM0DKI8TtM4&#10;GQ7yJDo7iJrPnEdwGCZhHEbDNMyjfBgMoxDtyIWdzeHF07ladgqJXLSgckSNkhiAjgnZmiDKfZZt&#10;OSVWy/Ol8W6lWhIzhdgA8ofIFC1XqqQXTNzRCmlgAzWsvLu44TOp3dEFfTBX0tnaE/XWi27q7OkF&#10;ks9mZC8OrJbDr9MCT0ljmX1PFQwWUj3iZz31IUicPsD//6MPVFQzogiK4HOFQHi10Hc5LItSSa0n&#10;DWqHcRTH2SB1pbUm2tScrIy8pqqpujWdULOmVDhMLFk1JVbnALDQGCZWtVt0dLePc/s0dd5xew+w&#10;ay7NRFGCtOR0DvE/jbawVS6sJzbtEq0s3s3y4DAbhoMsjwYZdsokSxO3x6blOKQzjNI4j4JhkEBq&#10;B86+bu1hEsfA/XSQBLDCoLU3PRM0IoizPE2yOEmjJM8T+30/jdhJJnTfbcdeM1HJtQ/Q0AZejvy3&#10;aoBE+sVKVyAHz1brIvi+Hu3zuD9nw0bqUN5eCh4Q/63e97Kb9mYLSvEWXAi5b0x/EbwptpXvsqiY&#10;rk+AdXd60lBnTmqLbyDbgijbX/6cFz1uZl2FAAnYvZn1Vdr+Fcrg2oiXhX+lqruXq7927+qNlLIA&#10;TlAlCD8lhniqYNBN1aequQKsNFWXC1KDuG5NLbMtRi5ruDyOfwIAAP//AwBQSwMEFAAGAAgAAAAh&#10;AIyL6E9kBgAADxsAABwAAABkcnMvdGhlbWUvdGhlbWVPdmVycmlkZTEueG1s7FlPbxtFFL8j8R1G&#10;e29tJ3YaR3Wq2LEbSNNGsVvU43g93p16dmc1M07qG2qPSEiIguCABCcOCKjUSlzKCfFJAkVQpH4F&#10;3szsrnfiTZO0EQiID/buzG/e//fmzfjqtfsRQ/tESMrjlle7XPUQiX0+onHQ8m4PepdWPSQVjkeY&#10;8Zi0vBmR3rX1t9+6itdUSCJyC9YKOiII6MRyDbe8UKlkrVKRPkxjeZknJIa5MRcRVvAqgspI4AOg&#10;H7HKUrW6Uokwjb11IOgz0derCIpxBLy2cewT9tNXP39upkeTmkbJmewwgfYxa3lAZsQPBuS+8hDD&#10;UsFEy6uaj1dZv1rBa+kipo5ZW1jXM590XbpgNFkyPEUwzJnWevXmlc2cvgEwtYjrdrudbi2nZwDY&#10;90mcylKkWe+t1toZzQLIPi7S7lQb1bqLL9BfXpC52W63G81UFkvUgOxjfQG/Wl2pbyw5eAOy+MYC&#10;vt7e6HRWHLwBWfzKAr53pblSd/EGFDIaTxbQ2qG9Xko9h4w52yqFrwJ8tZrC5yiIhjzCNIsxj9Wr&#10;4i3C97joAUiDGVY0RmqWkDH2ITY7OBoKijUTvEZwYcYO+XJhSPND0hc0US3v3QTHXgHy8tm3L589&#10;QS+fPT588PTwwQ+HDx8ePvje0nIWbuE4KC588fVHf37xPvrjyZcvHn1SjpdF/K/fffDLjx+XAyGL&#10;5ho+//Txb08fP//sw9+/eVQC3xB4WIQPaEQkukkO0B6PQDdjGFdyMhRnWzEIMXVW4BBol5DuqtAB&#10;3pxhVoZrE9d4dwQUkDLg9ek9R9Z+KKaKlnDeDiMHuMM5a3NRaoBtzatg4cE0DsqZi2kRt4fxfhnv&#10;Do4d13anCVTPLCgd23dC4oi5y3CscEBiopCe4xNCSrS7S6lj1x3qCy75WKG7FLUxLTXJgA6dQJov&#10;2qIR+GVWpjO42rHNzh3U5qxM602y7yIhITArEX5AmGPG63iqcFRGcoAjVjT4DazCMiH7M+EXcV2p&#10;wNMBYRx1R0TKsjW3BOhbcPo2hppV6vYdNotcpFB0UkbzBua8iNzkk06Io6QM26dxWMS+IycQohjt&#10;clUG3+Fuhuh38AOOj3X3HUocd59cCG7TwBFpHiB6Ziq0L6FYO/U3ovGrijGjUI1tDFwU45a3AVtT&#10;WUpsHSnBx+H+hYV3E0/jXQKxvrjxXNTdi7oLh4n/eN09LpdPW23nBRZqr24ebG9sOuXolY3ymDLW&#10;VzNGbkjTK0vYMEY9GNRrzTmQ5IenJITHtMA7uEBgswYJrt6jKuyHOIE+u+ZpIoFMSQcSJVzCGc8M&#10;l9LWeOjVlT0hNvTZwdYEidUOH9nhZT2cHRFyMmbbCaTlaBktawKnZbZ8JSUKar8Os5oW6tTcakY0&#10;U+4cbrnK4MdF1WAwtyZkBIL+Bay8AidxzRrOJ5iRkba73YQztxibnKeLZIjh1sCc4hta70Uf1YyT&#10;slgxFwMQOyU+0ue9E6xW4NbUZN+A22mcVGRXP4Zd5r038VIWwXMv6dw9ko4sLiYni9FBy2s2lhoe&#10;8nHS8sZwtIXHKAGvS938YRbAVZCvhA37E5NZh0ZR4UwxNwlqcGNh7b6gsFMHEiHVJpahDQ0zlYYA&#10;izUnK/9SA8x6XgrYSH8NKZZXIRj+MSnAjq5ryXhMfFV0dmFE286+pqWUTxUR/XB0gIZsKvYwuF+H&#10;KugzohJuKExF0C9wpaatbabc4pwmXfEiy+DsOGZJiNNyq1M0y2QLN3mcy2DeCuKBbqWyG+XOropJ&#10;+XNSpRjG/zNV9H4CVwbLI+0BH+5oBUY6X1seFyrkUIWSkPo9Ac2DqR0QLXAtC9MQVHB9bH4F2de/&#10;NucsDZPWcPJTezRAgsJ+pEJByC6UJRN9JxCrpXuXJclSQiaiCuLKxIo9JPuEDXQNXNF7u4dCCHVT&#10;TdIyYHBH4899TzNoGOgmp5hvTg3J916bA39352OTGZRy67BpaDL75yKW7Kp2vVme7b1FRfTEvM2q&#10;Z1nhbgXNNO1fU4QzbrW2Yi1ovNTIhAMvLmoMg3lDlMDFD9JfsP9R4TNiwlhvqAO+B7UVwX8OmhiE&#10;DUT1Jdt4IF0g7eAQGic7aINJk7KmTVsnbbVssz7nTjfne8TYWrLT+PuMxs6bM5edk4vnaezUwo6t&#10;7dixpgbPHk1RGBpnhxnjGOdPrPW/AAAA//8DAFBLAQItABQABgAIAAAAIQDqtCbmQAEAAGcDAAAT&#10;AAAAAAAAAAAAAAAAAAAAAABbQ29udGVudF9UeXBlc10ueG1sUEsBAi0AFAAGAAgAAAAhADj9If/W&#10;AAAAlAEAAAsAAAAAAAAAAAAAAAAAcQEAAF9yZWxzLy5yZWxzUEsBAi0AFAAGAAgAAAAhAMEXE0TV&#10;AgAA1gYAABkAAAAAAAAAAAAAAAAAcAIAAGRycy9kcmF3aW5ncy9kcmF3aW5nMS54bWxQSwECLQAU&#10;AAYACAAAACEA950gkQ0BAAAzAgAADgAAAAAAAAAAAAAAAAB8BQAAZHJzL2Uyb0RvYy54bWxQSwEC&#10;LQAUAAYACAAAACEAqxbNRrkAAAAiAQAAGQAAAAAAAAAAAAAAAAC1BgAAZHJzL19yZWxzL2Uyb0Rv&#10;Yy54bWwucmVsc1BLAQItABQABgAIAAAAIQCxWutsbgEAAOECAAAgAAAAAAAAAAAAAAAAAKUHAABk&#10;cnMvY2hhcnRzL19yZWxzL2NoYXJ0MS54bWwucmVsc1BLAQItABQABgAIAAAAIQB86XKW3AAAAAUB&#10;AAAPAAAAAAAAAAAAAAAAAFEJAABkcnMvZG93bnJldi54bWxQSwECLQAUAAYACAAAACEA17e1/uIJ&#10;AADiIAAAFQAAAAAAAAAAAAAAAABaCgAAZHJzL2NoYXJ0cy9jaGFydDEueG1sUEsBAi0AFAAGAAgA&#10;AAAhAIyL6E9kBgAADxsAABwAAAAAAAAAAAAAAAAAbxQAAGRycy90aGVtZS90aGVtZU92ZXJyaWRl&#10;MS54bWxQSwUGAAAAAAkACQBcAgAADRsAAAAA&#10;">
            <v:imagedata r:id="rId29" o:title=""/>
            <o:lock v:ext="edit" aspectratio="f"/>
          </v:shape>
        </w:pict>
      </w:r>
    </w:p>
    <w:p w:rsidR="005F634F" w:rsidRDefault="005F634F" w:rsidP="0002253D">
      <w:pPr>
        <w:ind w:firstLine="0"/>
        <w:rPr>
          <w:b/>
          <w:bCs/>
        </w:rPr>
      </w:pPr>
    </w:p>
    <w:p w:rsidR="005F634F" w:rsidRDefault="005F634F" w:rsidP="0002253D">
      <w:pPr>
        <w:ind w:firstLine="0"/>
        <w:rPr>
          <w:b/>
          <w:bCs/>
        </w:rPr>
      </w:pPr>
    </w:p>
    <w:p w:rsidR="0002253D" w:rsidRDefault="0002253D" w:rsidP="0002253D">
      <w:pPr>
        <w:ind w:firstLine="0"/>
        <w:rPr>
          <w:b/>
          <w:bCs/>
        </w:rPr>
      </w:pPr>
      <w:bookmarkStart w:id="14" w:name="_Hlk116633430"/>
      <w:proofErr w:type="spellStart"/>
      <w:r>
        <w:rPr>
          <w:b/>
          <w:bCs/>
        </w:rPr>
        <w:t>Rámový</w:t>
      </w:r>
      <w:proofErr w:type="spellEnd"/>
      <w:r>
        <w:rPr>
          <w:b/>
          <w:bCs/>
        </w:rPr>
        <w:t xml:space="preserve"> </w:t>
      </w:r>
      <w:proofErr w:type="spellStart"/>
      <w:r w:rsidR="005B1CFF">
        <w:rPr>
          <w:b/>
          <w:bCs/>
        </w:rPr>
        <w:t>propustek</w:t>
      </w:r>
      <w:proofErr w:type="spellEnd"/>
      <w:r w:rsidR="005B1CFF">
        <w:rPr>
          <w:b/>
          <w:bCs/>
        </w:rPr>
        <w:t xml:space="preserve"> IZM 2000/2</w:t>
      </w:r>
      <w:r>
        <w:rPr>
          <w:b/>
          <w:bCs/>
        </w:rPr>
        <w:t>000</w:t>
      </w:r>
    </w:p>
    <w:p w:rsidR="0002253D" w:rsidRPr="00170436" w:rsidRDefault="0002253D" w:rsidP="0002253D">
      <w:r w:rsidRPr="00170436">
        <w:t xml:space="preserve">Pro </w:t>
      </w:r>
      <w:proofErr w:type="spellStart"/>
      <w:r w:rsidRPr="00170436">
        <w:t>rybník</w:t>
      </w:r>
      <w:proofErr w:type="spellEnd"/>
      <w:r w:rsidRPr="00170436">
        <w:t xml:space="preserve">  </w:t>
      </w:r>
      <w:proofErr w:type="spellStart"/>
      <w:r w:rsidR="005B1CFF">
        <w:t>Silniční</w:t>
      </w:r>
      <w:proofErr w:type="spellEnd"/>
      <w:r w:rsidRPr="00170436">
        <w:t xml:space="preserve">. </w:t>
      </w:r>
      <w:r w:rsidR="00B13781">
        <w:object w:dxaOrig="1440" w:dyaOrig="1440">
          <v:shape id="_x0000_s1042" type="#_x0000_t75" style="position:absolute;left:0;text-align:left;margin-left:156pt;margin-top:20.3pt;width:103.5pt;height:23.95pt;z-index:251658752;mso-position-horizontal-relative:text;mso-position-vertical-relative:text">
            <v:imagedata r:id="rId25" o:title=""/>
          </v:shape>
          <o:OLEObject Type="Embed" ProgID="Equation.3" ShapeID="_x0000_s1042" DrawAspect="Content" ObjectID="_1777451515" r:id="rId30"/>
        </w:object>
      </w:r>
      <w:proofErr w:type="spellStart"/>
      <w:r w:rsidRPr="00170436">
        <w:t>Počítáno</w:t>
      </w:r>
      <w:proofErr w:type="spellEnd"/>
      <w:r w:rsidRPr="00170436">
        <w:t xml:space="preserve"> ze </w:t>
      </w:r>
      <w:proofErr w:type="spellStart"/>
      <w:r w:rsidRPr="00170436">
        <w:t>vztahu</w:t>
      </w:r>
      <w:proofErr w:type="spellEnd"/>
      <w:r w:rsidRPr="00170436">
        <w:t>:</w:t>
      </w:r>
    </w:p>
    <w:p w:rsidR="0002253D" w:rsidRDefault="0002253D" w:rsidP="0002253D">
      <w:pPr>
        <w:rPr>
          <w:rFonts w:ascii="Calibri" w:hAnsi="Calibri"/>
          <w:bCs/>
          <w:szCs w:val="24"/>
        </w:rPr>
      </w:pPr>
    </w:p>
    <w:p w:rsidR="0002253D" w:rsidRPr="004018F5" w:rsidRDefault="0002253D" w:rsidP="0002253D">
      <w:pPr>
        <w:rPr>
          <w:rFonts w:ascii="Calibri" w:hAnsi="Calibri"/>
          <w:bCs/>
          <w:szCs w:val="24"/>
        </w:rPr>
      </w:pPr>
      <w:proofErr w:type="spellStart"/>
      <w:r>
        <w:rPr>
          <w:rFonts w:ascii="Calibri" w:hAnsi="Calibri"/>
          <w:bCs/>
          <w:szCs w:val="24"/>
        </w:rPr>
        <w:t>Šířka</w:t>
      </w:r>
      <w:proofErr w:type="spellEnd"/>
      <w:r>
        <w:rPr>
          <w:rFonts w:ascii="Calibri" w:hAnsi="Calibri"/>
          <w:bCs/>
          <w:szCs w:val="24"/>
        </w:rPr>
        <w:t xml:space="preserve"> </w:t>
      </w:r>
      <w:proofErr w:type="spellStart"/>
      <w:r>
        <w:rPr>
          <w:rFonts w:ascii="Calibri" w:hAnsi="Calibri"/>
          <w:bCs/>
          <w:szCs w:val="24"/>
        </w:rPr>
        <w:t>dna</w:t>
      </w:r>
      <w:proofErr w:type="spellEnd"/>
      <w:r>
        <w:rPr>
          <w:rFonts w:ascii="Calibri" w:hAnsi="Calibri"/>
          <w:bCs/>
          <w:szCs w:val="24"/>
        </w:rPr>
        <w:t xml:space="preserve"> </w:t>
      </w:r>
      <w:r w:rsidRPr="004018F5">
        <w:rPr>
          <w:rFonts w:ascii="Calibri" w:hAnsi="Calibri"/>
          <w:bCs/>
          <w:szCs w:val="24"/>
        </w:rPr>
        <w:t>=</w:t>
      </w:r>
      <w:r>
        <w:rPr>
          <w:rFonts w:ascii="Calibri" w:hAnsi="Calibri"/>
          <w:bCs/>
          <w:szCs w:val="24"/>
        </w:rPr>
        <w:t xml:space="preserve"> 2</w:t>
      </w:r>
      <w:r w:rsidRPr="004018F5">
        <w:rPr>
          <w:rFonts w:ascii="Calibri" w:hAnsi="Calibri"/>
          <w:bCs/>
          <w:szCs w:val="24"/>
        </w:rPr>
        <w:t>,0 m</w:t>
      </w:r>
    </w:p>
    <w:p w:rsidR="0002253D" w:rsidRDefault="0002253D" w:rsidP="0002253D">
      <w:pPr>
        <w:rPr>
          <w:rFonts w:ascii="Calibri" w:hAnsi="Calibri"/>
          <w:bCs/>
          <w:szCs w:val="24"/>
        </w:rPr>
      </w:pPr>
      <w:proofErr w:type="spellStart"/>
      <w:r>
        <w:rPr>
          <w:rFonts w:ascii="Calibri" w:hAnsi="Calibri"/>
          <w:bCs/>
          <w:szCs w:val="24"/>
        </w:rPr>
        <w:t>Výška</w:t>
      </w:r>
      <w:proofErr w:type="spellEnd"/>
      <w:r>
        <w:rPr>
          <w:rFonts w:ascii="Calibri" w:hAnsi="Calibri"/>
          <w:bCs/>
          <w:szCs w:val="24"/>
        </w:rPr>
        <w:t xml:space="preserve"> </w:t>
      </w:r>
      <w:r w:rsidRPr="004018F5">
        <w:rPr>
          <w:rFonts w:ascii="Calibri" w:hAnsi="Calibri"/>
          <w:bCs/>
          <w:szCs w:val="24"/>
        </w:rPr>
        <w:t>=</w:t>
      </w:r>
      <w:r>
        <w:rPr>
          <w:rFonts w:ascii="Calibri" w:hAnsi="Calibri"/>
          <w:bCs/>
          <w:szCs w:val="24"/>
        </w:rPr>
        <w:t xml:space="preserve"> </w:t>
      </w:r>
      <w:r w:rsidR="005B1CFF">
        <w:rPr>
          <w:rFonts w:ascii="Calibri" w:hAnsi="Calibri"/>
          <w:bCs/>
          <w:szCs w:val="24"/>
        </w:rPr>
        <w:t>2</w:t>
      </w:r>
      <w:r w:rsidRPr="004018F5">
        <w:rPr>
          <w:rFonts w:ascii="Calibri" w:hAnsi="Calibri"/>
          <w:bCs/>
          <w:szCs w:val="24"/>
        </w:rPr>
        <w:t>,</w:t>
      </w:r>
      <w:r>
        <w:rPr>
          <w:rFonts w:ascii="Calibri" w:hAnsi="Calibri"/>
          <w:bCs/>
          <w:szCs w:val="24"/>
        </w:rPr>
        <w:t>0</w:t>
      </w:r>
      <w:r w:rsidRPr="004018F5">
        <w:rPr>
          <w:rFonts w:ascii="Calibri" w:hAnsi="Calibri"/>
          <w:bCs/>
          <w:szCs w:val="24"/>
        </w:rPr>
        <w:t xml:space="preserve"> m</w:t>
      </w:r>
    </w:p>
    <w:p w:rsidR="0002253D" w:rsidRDefault="0002253D" w:rsidP="0002253D">
      <w:pPr>
        <w:rPr>
          <w:rFonts w:ascii="Calibri" w:hAnsi="Calibri"/>
          <w:bCs/>
          <w:szCs w:val="24"/>
        </w:rPr>
      </w:pPr>
      <w:r>
        <w:rPr>
          <w:rFonts w:ascii="Calibri" w:hAnsi="Calibri"/>
          <w:bCs/>
          <w:szCs w:val="24"/>
        </w:rPr>
        <w:t>n = 0,02</w:t>
      </w:r>
    </w:p>
    <w:p w:rsidR="0002253D" w:rsidRDefault="0002253D" w:rsidP="0002253D">
      <w:pPr>
        <w:rPr>
          <w:rFonts w:ascii="Calibri" w:hAnsi="Calibri"/>
          <w:bCs/>
          <w:szCs w:val="24"/>
        </w:rPr>
      </w:pPr>
      <w:proofErr w:type="spellStart"/>
      <w:r>
        <w:rPr>
          <w:rFonts w:ascii="Calibri" w:hAnsi="Calibri"/>
          <w:bCs/>
          <w:szCs w:val="24"/>
        </w:rPr>
        <w:t>i</w:t>
      </w:r>
      <w:proofErr w:type="spellEnd"/>
      <w:r>
        <w:rPr>
          <w:rFonts w:ascii="Calibri" w:hAnsi="Calibri"/>
          <w:bCs/>
          <w:szCs w:val="24"/>
        </w:rPr>
        <w:t xml:space="preserve"> = 1,5 %</w:t>
      </w:r>
    </w:p>
    <w:bookmarkEnd w:id="14"/>
    <w:p w:rsidR="0002253D" w:rsidRPr="00287ED8" w:rsidRDefault="0002253D" w:rsidP="0002253D">
      <w:pPr>
        <w:rPr>
          <w:rFonts w:ascii="Calibri" w:hAnsi="Calibri"/>
          <w:bCs/>
          <w:szCs w:val="24"/>
        </w:rPr>
      </w:pPr>
    </w:p>
    <w:tbl>
      <w:tblPr>
        <w:tblW w:w="9120" w:type="dxa"/>
        <w:tblInd w:w="60" w:type="dxa"/>
        <w:tblCellMar>
          <w:left w:w="70" w:type="dxa"/>
          <w:right w:w="70" w:type="dxa"/>
        </w:tblCellMar>
        <w:tblLook w:val="04A0" w:firstRow="1" w:lastRow="0" w:firstColumn="1" w:lastColumn="0" w:noHBand="0" w:noVBand="1"/>
      </w:tblPr>
      <w:tblGrid>
        <w:gridCol w:w="1000"/>
        <w:gridCol w:w="1000"/>
        <w:gridCol w:w="1000"/>
        <w:gridCol w:w="1000"/>
        <w:gridCol w:w="1000"/>
        <w:gridCol w:w="1000"/>
        <w:gridCol w:w="1120"/>
        <w:gridCol w:w="1000"/>
        <w:gridCol w:w="1000"/>
      </w:tblGrid>
      <w:tr w:rsidR="00736166" w:rsidRPr="008A177B" w:rsidTr="005C04DD">
        <w:trPr>
          <w:trHeight w:val="315"/>
        </w:trPr>
        <w:tc>
          <w:tcPr>
            <w:tcW w:w="1000" w:type="dxa"/>
            <w:tcBorders>
              <w:top w:val="single" w:sz="8" w:space="0" w:color="auto"/>
              <w:left w:val="single" w:sz="8" w:space="0" w:color="auto"/>
              <w:bottom w:val="double" w:sz="6" w:space="0" w:color="auto"/>
              <w:right w:val="single" w:sz="4" w:space="0" w:color="auto"/>
            </w:tcBorders>
            <w:shd w:val="clear" w:color="000000" w:fill="EAF1DD"/>
            <w:noWrap/>
            <w:vAlign w:val="center"/>
            <w:hideMark/>
          </w:tcPr>
          <w:p w:rsidR="00736166" w:rsidRPr="008A177B" w:rsidRDefault="00736166" w:rsidP="00736166">
            <w:pPr>
              <w:spacing w:line="240" w:lineRule="auto"/>
              <w:ind w:firstLine="0"/>
              <w:jc w:val="center"/>
              <w:rPr>
                <w:rFonts w:ascii="Arial CE" w:hAnsi="Arial CE" w:cs="Arial CE"/>
                <w:sz w:val="20"/>
                <w:szCs w:val="20"/>
                <w:lang w:eastAsia="cs-CZ"/>
              </w:rPr>
            </w:pPr>
            <w:r w:rsidRPr="008A177B">
              <w:rPr>
                <w:rFonts w:ascii="Arial CE" w:hAnsi="Arial CE" w:cs="Arial CE"/>
                <w:sz w:val="20"/>
                <w:szCs w:val="20"/>
                <w:lang w:eastAsia="cs-CZ"/>
              </w:rPr>
              <w:t>Q</w:t>
            </w:r>
          </w:p>
        </w:tc>
        <w:tc>
          <w:tcPr>
            <w:tcW w:w="1000" w:type="dxa"/>
            <w:tcBorders>
              <w:top w:val="single" w:sz="8" w:space="0" w:color="auto"/>
              <w:left w:val="nil"/>
              <w:bottom w:val="double" w:sz="6" w:space="0" w:color="auto"/>
              <w:right w:val="single" w:sz="4" w:space="0" w:color="auto"/>
            </w:tcBorders>
            <w:shd w:val="clear" w:color="000000" w:fill="EAF1DD"/>
            <w:noWrap/>
            <w:vAlign w:val="center"/>
            <w:hideMark/>
          </w:tcPr>
          <w:p w:rsidR="00736166" w:rsidRPr="008A177B" w:rsidRDefault="00736166" w:rsidP="00736166">
            <w:pPr>
              <w:spacing w:line="240" w:lineRule="auto"/>
              <w:ind w:firstLine="0"/>
              <w:jc w:val="center"/>
              <w:rPr>
                <w:rFonts w:ascii="Arial CE" w:hAnsi="Arial CE" w:cs="Arial CE"/>
                <w:sz w:val="20"/>
                <w:szCs w:val="20"/>
                <w:lang w:eastAsia="cs-CZ"/>
              </w:rPr>
            </w:pPr>
            <w:r w:rsidRPr="008A177B">
              <w:rPr>
                <w:rFonts w:ascii="Arial CE" w:hAnsi="Arial CE" w:cs="Arial CE"/>
                <w:sz w:val="20"/>
                <w:szCs w:val="20"/>
                <w:lang w:eastAsia="cs-CZ"/>
              </w:rPr>
              <w:t>n</w:t>
            </w:r>
          </w:p>
        </w:tc>
        <w:tc>
          <w:tcPr>
            <w:tcW w:w="1000" w:type="dxa"/>
            <w:tcBorders>
              <w:top w:val="single" w:sz="8" w:space="0" w:color="auto"/>
              <w:left w:val="nil"/>
              <w:bottom w:val="double" w:sz="6" w:space="0" w:color="auto"/>
              <w:right w:val="single" w:sz="4" w:space="0" w:color="auto"/>
            </w:tcBorders>
            <w:shd w:val="clear" w:color="000000" w:fill="EAF1DD"/>
            <w:noWrap/>
            <w:vAlign w:val="center"/>
            <w:hideMark/>
          </w:tcPr>
          <w:p w:rsidR="00736166" w:rsidRPr="008A177B" w:rsidRDefault="00736166" w:rsidP="00736166">
            <w:pPr>
              <w:spacing w:line="240" w:lineRule="auto"/>
              <w:ind w:firstLine="0"/>
              <w:jc w:val="center"/>
              <w:rPr>
                <w:rFonts w:ascii="Arial CE" w:hAnsi="Arial CE" w:cs="Arial CE"/>
                <w:sz w:val="20"/>
                <w:szCs w:val="20"/>
                <w:lang w:eastAsia="cs-CZ"/>
              </w:rPr>
            </w:pPr>
            <w:proofErr w:type="spellStart"/>
            <w:r w:rsidRPr="008A177B">
              <w:rPr>
                <w:rFonts w:ascii="Arial CE" w:hAnsi="Arial CE" w:cs="Arial CE"/>
                <w:sz w:val="20"/>
                <w:szCs w:val="20"/>
                <w:lang w:eastAsia="cs-CZ"/>
              </w:rPr>
              <w:t>i</w:t>
            </w:r>
            <w:proofErr w:type="spellEnd"/>
          </w:p>
        </w:tc>
        <w:tc>
          <w:tcPr>
            <w:tcW w:w="1000" w:type="dxa"/>
            <w:tcBorders>
              <w:top w:val="single" w:sz="8" w:space="0" w:color="auto"/>
              <w:left w:val="nil"/>
              <w:bottom w:val="double" w:sz="6" w:space="0" w:color="auto"/>
              <w:right w:val="single" w:sz="4" w:space="0" w:color="auto"/>
            </w:tcBorders>
            <w:shd w:val="clear" w:color="000000" w:fill="EAF1DD"/>
            <w:noWrap/>
            <w:vAlign w:val="center"/>
            <w:hideMark/>
          </w:tcPr>
          <w:p w:rsidR="00736166" w:rsidRPr="008A177B" w:rsidRDefault="00736166" w:rsidP="00736166">
            <w:pPr>
              <w:spacing w:line="240" w:lineRule="auto"/>
              <w:ind w:firstLine="0"/>
              <w:jc w:val="center"/>
              <w:rPr>
                <w:rFonts w:ascii="Arial CE" w:hAnsi="Arial CE" w:cs="Arial CE"/>
                <w:sz w:val="20"/>
                <w:szCs w:val="20"/>
                <w:lang w:eastAsia="cs-CZ"/>
              </w:rPr>
            </w:pPr>
            <w:r w:rsidRPr="008A177B">
              <w:rPr>
                <w:rFonts w:ascii="Arial CE" w:hAnsi="Arial CE" w:cs="Arial CE"/>
                <w:sz w:val="20"/>
                <w:szCs w:val="20"/>
                <w:lang w:eastAsia="cs-CZ"/>
              </w:rPr>
              <w:t>S</w:t>
            </w:r>
          </w:p>
        </w:tc>
        <w:tc>
          <w:tcPr>
            <w:tcW w:w="1000" w:type="dxa"/>
            <w:tcBorders>
              <w:top w:val="single" w:sz="8" w:space="0" w:color="auto"/>
              <w:left w:val="nil"/>
              <w:bottom w:val="double" w:sz="6" w:space="0" w:color="auto"/>
              <w:right w:val="single" w:sz="4" w:space="0" w:color="auto"/>
            </w:tcBorders>
            <w:shd w:val="clear" w:color="000000" w:fill="EAF1DD"/>
            <w:noWrap/>
            <w:vAlign w:val="center"/>
            <w:hideMark/>
          </w:tcPr>
          <w:p w:rsidR="00736166" w:rsidRPr="008A177B" w:rsidRDefault="00736166" w:rsidP="00736166">
            <w:pPr>
              <w:spacing w:line="240" w:lineRule="auto"/>
              <w:ind w:firstLine="0"/>
              <w:jc w:val="center"/>
              <w:rPr>
                <w:rFonts w:ascii="Arial CE" w:hAnsi="Arial CE" w:cs="Arial CE"/>
                <w:sz w:val="20"/>
                <w:szCs w:val="20"/>
                <w:lang w:eastAsia="cs-CZ"/>
              </w:rPr>
            </w:pPr>
            <w:r w:rsidRPr="008A177B">
              <w:rPr>
                <w:rFonts w:ascii="Arial CE" w:hAnsi="Arial CE" w:cs="Arial CE"/>
                <w:sz w:val="20"/>
                <w:szCs w:val="20"/>
                <w:lang w:eastAsia="cs-CZ"/>
              </w:rPr>
              <w:t>O</w:t>
            </w:r>
          </w:p>
        </w:tc>
        <w:tc>
          <w:tcPr>
            <w:tcW w:w="1000" w:type="dxa"/>
            <w:tcBorders>
              <w:top w:val="single" w:sz="8" w:space="0" w:color="auto"/>
              <w:left w:val="nil"/>
              <w:bottom w:val="double" w:sz="6" w:space="0" w:color="auto"/>
              <w:right w:val="single" w:sz="4" w:space="0" w:color="auto"/>
            </w:tcBorders>
            <w:shd w:val="clear" w:color="000000" w:fill="EAF1DD"/>
            <w:noWrap/>
            <w:vAlign w:val="center"/>
            <w:hideMark/>
          </w:tcPr>
          <w:p w:rsidR="00736166" w:rsidRPr="008A177B" w:rsidRDefault="00736166" w:rsidP="00736166">
            <w:pPr>
              <w:spacing w:line="240" w:lineRule="auto"/>
              <w:ind w:firstLine="0"/>
              <w:jc w:val="center"/>
              <w:rPr>
                <w:rFonts w:ascii="Arial CE" w:hAnsi="Arial CE" w:cs="Arial CE"/>
                <w:sz w:val="20"/>
                <w:szCs w:val="20"/>
                <w:lang w:eastAsia="cs-CZ"/>
              </w:rPr>
            </w:pPr>
            <w:r w:rsidRPr="008A177B">
              <w:rPr>
                <w:rFonts w:ascii="Arial CE" w:hAnsi="Arial CE" w:cs="Arial CE"/>
                <w:sz w:val="20"/>
                <w:szCs w:val="20"/>
                <w:lang w:eastAsia="cs-CZ"/>
              </w:rPr>
              <w:t>R</w:t>
            </w:r>
          </w:p>
        </w:tc>
        <w:tc>
          <w:tcPr>
            <w:tcW w:w="1120" w:type="dxa"/>
            <w:tcBorders>
              <w:top w:val="single" w:sz="8" w:space="0" w:color="auto"/>
              <w:left w:val="nil"/>
              <w:bottom w:val="double" w:sz="6" w:space="0" w:color="auto"/>
              <w:right w:val="single" w:sz="4" w:space="0" w:color="auto"/>
            </w:tcBorders>
            <w:shd w:val="clear" w:color="000000" w:fill="EAF1DD"/>
            <w:noWrap/>
            <w:vAlign w:val="center"/>
            <w:hideMark/>
          </w:tcPr>
          <w:p w:rsidR="00736166" w:rsidRPr="008A177B" w:rsidRDefault="00736166" w:rsidP="00736166">
            <w:pPr>
              <w:spacing w:line="240" w:lineRule="auto"/>
              <w:ind w:firstLine="0"/>
              <w:jc w:val="center"/>
              <w:rPr>
                <w:rFonts w:ascii="Arial CE" w:hAnsi="Arial CE" w:cs="Arial CE"/>
                <w:sz w:val="20"/>
                <w:szCs w:val="20"/>
                <w:lang w:eastAsia="cs-CZ"/>
              </w:rPr>
            </w:pPr>
            <w:r w:rsidRPr="008A177B">
              <w:rPr>
                <w:rFonts w:ascii="Arial CE" w:hAnsi="Arial CE" w:cs="Arial CE"/>
                <w:sz w:val="20"/>
                <w:szCs w:val="20"/>
                <w:lang w:eastAsia="cs-CZ"/>
              </w:rPr>
              <w:t>C</w:t>
            </w:r>
          </w:p>
        </w:tc>
        <w:tc>
          <w:tcPr>
            <w:tcW w:w="1000" w:type="dxa"/>
            <w:tcBorders>
              <w:top w:val="single" w:sz="8" w:space="0" w:color="auto"/>
              <w:left w:val="nil"/>
              <w:bottom w:val="double" w:sz="6" w:space="0" w:color="auto"/>
              <w:right w:val="single" w:sz="4" w:space="0" w:color="auto"/>
            </w:tcBorders>
            <w:shd w:val="clear" w:color="000000" w:fill="EAF1DD"/>
            <w:noWrap/>
            <w:vAlign w:val="center"/>
            <w:hideMark/>
          </w:tcPr>
          <w:p w:rsidR="00736166" w:rsidRPr="008A177B" w:rsidRDefault="00736166" w:rsidP="00736166">
            <w:pPr>
              <w:spacing w:line="240" w:lineRule="auto"/>
              <w:ind w:firstLine="0"/>
              <w:jc w:val="center"/>
              <w:rPr>
                <w:rFonts w:ascii="Arial CE" w:hAnsi="Arial CE" w:cs="Arial CE"/>
                <w:sz w:val="20"/>
                <w:szCs w:val="20"/>
                <w:lang w:eastAsia="cs-CZ"/>
              </w:rPr>
            </w:pPr>
            <w:r w:rsidRPr="008A177B">
              <w:rPr>
                <w:rFonts w:ascii="Arial CE" w:hAnsi="Arial CE" w:cs="Arial CE"/>
                <w:sz w:val="20"/>
                <w:szCs w:val="20"/>
                <w:lang w:eastAsia="cs-CZ"/>
              </w:rPr>
              <w:t>v</w:t>
            </w:r>
          </w:p>
        </w:tc>
        <w:tc>
          <w:tcPr>
            <w:tcW w:w="1000" w:type="dxa"/>
            <w:tcBorders>
              <w:top w:val="single" w:sz="8" w:space="0" w:color="auto"/>
              <w:left w:val="nil"/>
              <w:bottom w:val="double" w:sz="6" w:space="0" w:color="auto"/>
              <w:right w:val="single" w:sz="8" w:space="0" w:color="auto"/>
            </w:tcBorders>
            <w:shd w:val="clear" w:color="000000" w:fill="EAF1DD"/>
            <w:noWrap/>
            <w:vAlign w:val="center"/>
            <w:hideMark/>
          </w:tcPr>
          <w:p w:rsidR="00736166" w:rsidRPr="008A177B" w:rsidRDefault="00736166" w:rsidP="00736166">
            <w:pPr>
              <w:spacing w:line="240" w:lineRule="auto"/>
              <w:ind w:firstLine="0"/>
              <w:jc w:val="center"/>
              <w:rPr>
                <w:rFonts w:ascii="Arial CE" w:hAnsi="Arial CE" w:cs="Arial CE"/>
                <w:sz w:val="20"/>
                <w:szCs w:val="20"/>
                <w:lang w:eastAsia="cs-CZ"/>
              </w:rPr>
            </w:pPr>
            <w:r w:rsidRPr="008A177B">
              <w:rPr>
                <w:rFonts w:ascii="Arial CE" w:hAnsi="Arial CE" w:cs="Arial CE"/>
                <w:sz w:val="20"/>
                <w:szCs w:val="20"/>
                <w:lang w:eastAsia="cs-CZ"/>
              </w:rPr>
              <w:t>Fr</w:t>
            </w:r>
          </w:p>
        </w:tc>
      </w:tr>
      <w:tr w:rsidR="00736166" w:rsidRPr="008A177B" w:rsidTr="005C04DD">
        <w:trPr>
          <w:trHeight w:val="405"/>
        </w:trPr>
        <w:tc>
          <w:tcPr>
            <w:tcW w:w="1000" w:type="dxa"/>
            <w:tcBorders>
              <w:top w:val="nil"/>
              <w:left w:val="single" w:sz="8" w:space="0" w:color="auto"/>
              <w:bottom w:val="single" w:sz="4" w:space="0" w:color="auto"/>
              <w:right w:val="single" w:sz="4" w:space="0" w:color="auto"/>
            </w:tcBorders>
            <w:shd w:val="clear" w:color="auto" w:fill="auto"/>
            <w:noWrap/>
            <w:vAlign w:val="center"/>
            <w:hideMark/>
          </w:tcPr>
          <w:p w:rsidR="00736166" w:rsidRPr="008A177B" w:rsidRDefault="00736166" w:rsidP="00736166">
            <w:pPr>
              <w:spacing w:line="240" w:lineRule="auto"/>
              <w:ind w:firstLine="0"/>
              <w:jc w:val="center"/>
              <w:rPr>
                <w:rFonts w:ascii="Arial CE" w:hAnsi="Arial CE" w:cs="Arial CE"/>
                <w:sz w:val="20"/>
                <w:szCs w:val="20"/>
                <w:lang w:eastAsia="cs-CZ"/>
              </w:rPr>
            </w:pPr>
            <w:r w:rsidRPr="008A177B">
              <w:rPr>
                <w:rFonts w:ascii="Arial CE" w:hAnsi="Arial CE" w:cs="Arial CE"/>
                <w:sz w:val="20"/>
                <w:szCs w:val="20"/>
                <w:lang w:eastAsia="cs-CZ"/>
              </w:rPr>
              <w:t>18,69</w:t>
            </w:r>
          </w:p>
        </w:tc>
        <w:tc>
          <w:tcPr>
            <w:tcW w:w="1000" w:type="dxa"/>
            <w:tcBorders>
              <w:top w:val="nil"/>
              <w:left w:val="nil"/>
              <w:bottom w:val="single" w:sz="4" w:space="0" w:color="auto"/>
              <w:right w:val="single" w:sz="4" w:space="0" w:color="auto"/>
            </w:tcBorders>
            <w:shd w:val="clear" w:color="auto" w:fill="auto"/>
            <w:noWrap/>
            <w:vAlign w:val="center"/>
            <w:hideMark/>
          </w:tcPr>
          <w:p w:rsidR="00736166" w:rsidRPr="008A177B" w:rsidRDefault="00736166" w:rsidP="00736166">
            <w:pPr>
              <w:spacing w:line="240" w:lineRule="auto"/>
              <w:ind w:firstLine="0"/>
              <w:jc w:val="center"/>
              <w:rPr>
                <w:rFonts w:ascii="Arial CE" w:hAnsi="Arial CE" w:cs="Arial CE"/>
                <w:sz w:val="20"/>
                <w:szCs w:val="20"/>
                <w:lang w:eastAsia="cs-CZ"/>
              </w:rPr>
            </w:pPr>
            <w:r w:rsidRPr="008A177B">
              <w:rPr>
                <w:rFonts w:ascii="Arial CE" w:hAnsi="Arial CE" w:cs="Arial CE"/>
                <w:sz w:val="20"/>
                <w:szCs w:val="20"/>
                <w:lang w:eastAsia="cs-CZ"/>
              </w:rPr>
              <w:t>0,020</w:t>
            </w:r>
          </w:p>
        </w:tc>
        <w:tc>
          <w:tcPr>
            <w:tcW w:w="1000" w:type="dxa"/>
            <w:tcBorders>
              <w:top w:val="nil"/>
              <w:left w:val="nil"/>
              <w:bottom w:val="single" w:sz="4" w:space="0" w:color="auto"/>
              <w:right w:val="single" w:sz="4" w:space="0" w:color="auto"/>
            </w:tcBorders>
            <w:shd w:val="clear" w:color="auto" w:fill="auto"/>
            <w:noWrap/>
            <w:vAlign w:val="center"/>
            <w:hideMark/>
          </w:tcPr>
          <w:p w:rsidR="00736166" w:rsidRPr="008A177B" w:rsidRDefault="00736166" w:rsidP="00736166">
            <w:pPr>
              <w:spacing w:line="240" w:lineRule="auto"/>
              <w:ind w:firstLine="0"/>
              <w:jc w:val="center"/>
              <w:rPr>
                <w:rFonts w:ascii="Arial CE" w:hAnsi="Arial CE" w:cs="Arial CE"/>
                <w:sz w:val="20"/>
                <w:szCs w:val="20"/>
                <w:lang w:eastAsia="cs-CZ"/>
              </w:rPr>
            </w:pPr>
            <w:r w:rsidRPr="008A177B">
              <w:rPr>
                <w:rFonts w:ascii="Arial CE" w:hAnsi="Arial CE" w:cs="Arial CE"/>
                <w:sz w:val="20"/>
                <w:szCs w:val="20"/>
                <w:lang w:eastAsia="cs-CZ"/>
              </w:rPr>
              <w:t>0,0150</w:t>
            </w:r>
          </w:p>
        </w:tc>
        <w:tc>
          <w:tcPr>
            <w:tcW w:w="1000" w:type="dxa"/>
            <w:tcBorders>
              <w:top w:val="nil"/>
              <w:left w:val="nil"/>
              <w:bottom w:val="single" w:sz="4" w:space="0" w:color="auto"/>
              <w:right w:val="single" w:sz="4" w:space="0" w:color="auto"/>
            </w:tcBorders>
            <w:shd w:val="clear" w:color="auto" w:fill="auto"/>
            <w:noWrap/>
            <w:vAlign w:val="center"/>
            <w:hideMark/>
          </w:tcPr>
          <w:p w:rsidR="00736166" w:rsidRPr="008A177B" w:rsidRDefault="00736166" w:rsidP="00736166">
            <w:pPr>
              <w:spacing w:line="240" w:lineRule="auto"/>
              <w:ind w:firstLine="0"/>
              <w:jc w:val="center"/>
              <w:rPr>
                <w:rFonts w:ascii="Arial CE" w:hAnsi="Arial CE" w:cs="Arial CE"/>
                <w:sz w:val="20"/>
                <w:szCs w:val="20"/>
                <w:lang w:eastAsia="cs-CZ"/>
              </w:rPr>
            </w:pPr>
            <w:r w:rsidRPr="008A177B">
              <w:rPr>
                <w:rFonts w:ascii="Arial CE" w:hAnsi="Arial CE" w:cs="Arial CE"/>
                <w:sz w:val="20"/>
                <w:szCs w:val="20"/>
                <w:lang w:eastAsia="cs-CZ"/>
              </w:rPr>
              <w:t>4,00</w:t>
            </w:r>
          </w:p>
        </w:tc>
        <w:tc>
          <w:tcPr>
            <w:tcW w:w="1000" w:type="dxa"/>
            <w:tcBorders>
              <w:top w:val="nil"/>
              <w:left w:val="nil"/>
              <w:bottom w:val="single" w:sz="4" w:space="0" w:color="auto"/>
              <w:right w:val="single" w:sz="4" w:space="0" w:color="auto"/>
            </w:tcBorders>
            <w:shd w:val="clear" w:color="auto" w:fill="auto"/>
            <w:noWrap/>
            <w:vAlign w:val="center"/>
            <w:hideMark/>
          </w:tcPr>
          <w:p w:rsidR="00736166" w:rsidRPr="008A177B" w:rsidRDefault="00736166" w:rsidP="00736166">
            <w:pPr>
              <w:spacing w:line="240" w:lineRule="auto"/>
              <w:ind w:firstLine="0"/>
              <w:jc w:val="center"/>
              <w:rPr>
                <w:rFonts w:ascii="Arial CE" w:hAnsi="Arial CE" w:cs="Arial CE"/>
                <w:sz w:val="20"/>
                <w:szCs w:val="20"/>
                <w:lang w:eastAsia="cs-CZ"/>
              </w:rPr>
            </w:pPr>
            <w:r w:rsidRPr="008A177B">
              <w:rPr>
                <w:rFonts w:ascii="Arial CE" w:hAnsi="Arial CE" w:cs="Arial CE"/>
                <w:sz w:val="20"/>
                <w:szCs w:val="20"/>
                <w:lang w:eastAsia="cs-CZ"/>
              </w:rPr>
              <w:t>6,00</w:t>
            </w:r>
          </w:p>
        </w:tc>
        <w:tc>
          <w:tcPr>
            <w:tcW w:w="1000" w:type="dxa"/>
            <w:tcBorders>
              <w:top w:val="nil"/>
              <w:left w:val="nil"/>
              <w:bottom w:val="single" w:sz="4" w:space="0" w:color="auto"/>
              <w:right w:val="single" w:sz="4" w:space="0" w:color="auto"/>
            </w:tcBorders>
            <w:shd w:val="clear" w:color="auto" w:fill="auto"/>
            <w:noWrap/>
            <w:vAlign w:val="center"/>
            <w:hideMark/>
          </w:tcPr>
          <w:p w:rsidR="00736166" w:rsidRPr="008A177B" w:rsidRDefault="00736166" w:rsidP="00736166">
            <w:pPr>
              <w:spacing w:line="240" w:lineRule="auto"/>
              <w:ind w:firstLine="0"/>
              <w:jc w:val="center"/>
              <w:rPr>
                <w:rFonts w:ascii="Arial CE" w:hAnsi="Arial CE" w:cs="Arial CE"/>
                <w:sz w:val="20"/>
                <w:szCs w:val="20"/>
                <w:lang w:eastAsia="cs-CZ"/>
              </w:rPr>
            </w:pPr>
            <w:r w:rsidRPr="008A177B">
              <w:rPr>
                <w:rFonts w:ascii="Arial CE" w:hAnsi="Arial CE" w:cs="Arial CE"/>
                <w:sz w:val="20"/>
                <w:szCs w:val="20"/>
                <w:lang w:eastAsia="cs-CZ"/>
              </w:rPr>
              <w:t>0,67</w:t>
            </w:r>
          </w:p>
        </w:tc>
        <w:tc>
          <w:tcPr>
            <w:tcW w:w="1120" w:type="dxa"/>
            <w:tcBorders>
              <w:top w:val="nil"/>
              <w:left w:val="nil"/>
              <w:bottom w:val="single" w:sz="4" w:space="0" w:color="auto"/>
              <w:right w:val="single" w:sz="4" w:space="0" w:color="auto"/>
            </w:tcBorders>
            <w:shd w:val="clear" w:color="auto" w:fill="auto"/>
            <w:noWrap/>
            <w:vAlign w:val="center"/>
            <w:hideMark/>
          </w:tcPr>
          <w:p w:rsidR="00736166" w:rsidRPr="008A177B" w:rsidRDefault="00736166" w:rsidP="00736166">
            <w:pPr>
              <w:spacing w:line="240" w:lineRule="auto"/>
              <w:ind w:firstLine="0"/>
              <w:jc w:val="center"/>
              <w:rPr>
                <w:rFonts w:ascii="Arial CE" w:hAnsi="Arial CE" w:cs="Arial CE"/>
                <w:sz w:val="20"/>
                <w:szCs w:val="20"/>
                <w:lang w:eastAsia="cs-CZ"/>
              </w:rPr>
            </w:pPr>
            <w:r w:rsidRPr="008A177B">
              <w:rPr>
                <w:rFonts w:ascii="Arial CE" w:hAnsi="Arial CE" w:cs="Arial CE"/>
                <w:sz w:val="20"/>
                <w:szCs w:val="20"/>
                <w:lang w:eastAsia="cs-CZ"/>
              </w:rPr>
              <w:t>46,73</w:t>
            </w:r>
          </w:p>
        </w:tc>
        <w:tc>
          <w:tcPr>
            <w:tcW w:w="1000" w:type="dxa"/>
            <w:tcBorders>
              <w:top w:val="nil"/>
              <w:left w:val="nil"/>
              <w:bottom w:val="single" w:sz="4" w:space="0" w:color="auto"/>
              <w:right w:val="single" w:sz="4" w:space="0" w:color="auto"/>
            </w:tcBorders>
            <w:shd w:val="clear" w:color="auto" w:fill="auto"/>
            <w:noWrap/>
            <w:vAlign w:val="center"/>
            <w:hideMark/>
          </w:tcPr>
          <w:p w:rsidR="00736166" w:rsidRPr="008A177B" w:rsidRDefault="00736166" w:rsidP="00736166">
            <w:pPr>
              <w:spacing w:line="240" w:lineRule="auto"/>
              <w:ind w:firstLine="0"/>
              <w:jc w:val="center"/>
              <w:rPr>
                <w:rFonts w:ascii="Arial CE" w:hAnsi="Arial CE" w:cs="Arial CE"/>
                <w:sz w:val="20"/>
                <w:szCs w:val="20"/>
                <w:lang w:eastAsia="cs-CZ"/>
              </w:rPr>
            </w:pPr>
            <w:r w:rsidRPr="008A177B">
              <w:rPr>
                <w:rFonts w:ascii="Arial CE" w:hAnsi="Arial CE" w:cs="Arial CE"/>
                <w:sz w:val="20"/>
                <w:szCs w:val="20"/>
                <w:lang w:eastAsia="cs-CZ"/>
              </w:rPr>
              <w:t>4,67</w:t>
            </w:r>
          </w:p>
        </w:tc>
        <w:tc>
          <w:tcPr>
            <w:tcW w:w="1000" w:type="dxa"/>
            <w:tcBorders>
              <w:top w:val="nil"/>
              <w:left w:val="nil"/>
              <w:bottom w:val="single" w:sz="4" w:space="0" w:color="auto"/>
              <w:right w:val="single" w:sz="8" w:space="0" w:color="auto"/>
            </w:tcBorders>
            <w:shd w:val="clear" w:color="auto" w:fill="auto"/>
            <w:noWrap/>
            <w:vAlign w:val="center"/>
            <w:hideMark/>
          </w:tcPr>
          <w:p w:rsidR="00736166" w:rsidRPr="008A177B" w:rsidRDefault="00736166" w:rsidP="00736166">
            <w:pPr>
              <w:spacing w:line="240" w:lineRule="auto"/>
              <w:ind w:firstLine="0"/>
              <w:jc w:val="center"/>
              <w:rPr>
                <w:rFonts w:ascii="Arial CE" w:hAnsi="Arial CE" w:cs="Arial CE"/>
                <w:sz w:val="20"/>
                <w:szCs w:val="20"/>
                <w:lang w:eastAsia="cs-CZ"/>
              </w:rPr>
            </w:pPr>
            <w:r w:rsidRPr="008A177B">
              <w:rPr>
                <w:rFonts w:ascii="Arial CE" w:hAnsi="Arial CE" w:cs="Arial CE"/>
                <w:sz w:val="20"/>
                <w:szCs w:val="20"/>
                <w:lang w:eastAsia="cs-CZ"/>
              </w:rPr>
              <w:t>1,06</w:t>
            </w:r>
          </w:p>
        </w:tc>
      </w:tr>
    </w:tbl>
    <w:p w:rsidR="0002253D" w:rsidRDefault="0002253D" w:rsidP="0002253D">
      <w:pPr>
        <w:ind w:firstLine="0"/>
        <w:rPr>
          <w:b/>
          <w:bCs/>
        </w:rPr>
      </w:pPr>
    </w:p>
    <w:p w:rsidR="009641FD" w:rsidRDefault="009641FD" w:rsidP="007F5773">
      <w:pPr>
        <w:rPr>
          <w:noProof/>
        </w:rPr>
      </w:pPr>
    </w:p>
    <w:p w:rsidR="009641FD" w:rsidRPr="007658E0" w:rsidRDefault="009641FD" w:rsidP="007F5773"/>
    <w:p w:rsidR="001B107F" w:rsidRPr="00C81785" w:rsidRDefault="001B107F" w:rsidP="0070506C">
      <w:pPr>
        <w:pStyle w:val="Nadpis1"/>
        <w:numPr>
          <w:ilvl w:val="0"/>
          <w:numId w:val="16"/>
        </w:numPr>
        <w:ind w:left="0" w:firstLine="0"/>
      </w:pPr>
      <w:bookmarkStart w:id="15" w:name="_Toc166837995"/>
      <w:r w:rsidRPr="00C81785">
        <w:t>Závěr</w:t>
      </w:r>
      <w:bookmarkEnd w:id="12"/>
      <w:bookmarkEnd w:id="13"/>
      <w:bookmarkEnd w:id="15"/>
    </w:p>
    <w:p w:rsidR="001B107F" w:rsidRPr="00C81785" w:rsidRDefault="001B107F" w:rsidP="000F3787">
      <w:pPr>
        <w:rPr>
          <w:lang w:val="cs-CZ"/>
        </w:rPr>
      </w:pPr>
      <w:r w:rsidRPr="00C81785">
        <w:rPr>
          <w:lang w:val="cs-CZ"/>
        </w:rPr>
        <w:t>V této PD je popsáno technické řešení všech objektů rybníka, to však nezbavuje dodavatele stavby dodržovat všechny příslušné předpisy v případě změněných podmínek, výskytu nepředpokládaných událostí apod. V takovém případě je vhodné za účasti investora, TDI, projektanta a dalších zainteresovaných osob hledat vhodné řešení nastalé situace.</w:t>
      </w:r>
    </w:p>
    <w:p w:rsidR="0085538A" w:rsidRDefault="001B107F" w:rsidP="007F5773">
      <w:pPr>
        <w:rPr>
          <w:lang w:val="cs-CZ"/>
        </w:rPr>
      </w:pPr>
      <w:r w:rsidRPr="00C81785">
        <w:rPr>
          <w:lang w:val="cs-CZ"/>
        </w:rPr>
        <w:t>Stavbu je třeba provádět s maximální pečlivostí, zvláště je třeba kontrolovat dodržení postupu při násypu a hutnění hráze a použité materiály.</w:t>
      </w:r>
      <w:bookmarkEnd w:id="3"/>
      <w:bookmarkEnd w:id="4"/>
      <w:bookmarkEnd w:id="5"/>
    </w:p>
    <w:p w:rsidR="0002253D" w:rsidRDefault="0002253D" w:rsidP="007F5773">
      <w:pPr>
        <w:rPr>
          <w:lang w:val="cs-CZ"/>
        </w:rPr>
      </w:pPr>
    </w:p>
    <w:p w:rsidR="0002253D" w:rsidRDefault="0002253D" w:rsidP="007F5773">
      <w:pPr>
        <w:rPr>
          <w:lang w:val="cs-CZ"/>
        </w:rPr>
      </w:pPr>
    </w:p>
    <w:p w:rsidR="001B107F" w:rsidRPr="00C81785" w:rsidRDefault="001B107F" w:rsidP="00FF5707">
      <w:pPr>
        <w:ind w:firstLine="0"/>
        <w:rPr>
          <w:lang w:val="cs-CZ"/>
        </w:rPr>
      </w:pPr>
      <w:r w:rsidRPr="00C81785">
        <w:rPr>
          <w:lang w:val="cs-CZ"/>
        </w:rPr>
        <w:t xml:space="preserve">V Jindřichově Hradci, </w:t>
      </w:r>
      <w:r w:rsidR="007F5773">
        <w:rPr>
          <w:lang w:val="cs-CZ"/>
        </w:rPr>
        <w:t>říjen</w:t>
      </w:r>
      <w:r w:rsidR="00B64121">
        <w:rPr>
          <w:lang w:val="cs-CZ"/>
        </w:rPr>
        <w:t xml:space="preserve"> 2022</w:t>
      </w:r>
    </w:p>
    <w:p w:rsidR="001B107F" w:rsidRDefault="001B107F" w:rsidP="00FF5707">
      <w:pPr>
        <w:ind w:firstLine="0"/>
        <w:rPr>
          <w:lang w:val="cs-CZ"/>
        </w:rPr>
      </w:pPr>
      <w:r w:rsidRPr="00C81785">
        <w:rPr>
          <w:lang w:val="cs-CZ"/>
        </w:rPr>
        <w:t xml:space="preserve">Vypracoval: </w:t>
      </w:r>
      <w:r>
        <w:rPr>
          <w:lang w:val="cs-CZ"/>
        </w:rPr>
        <w:t>František Stejska</w:t>
      </w:r>
      <w:r w:rsidR="00FF5707">
        <w:rPr>
          <w:lang w:val="cs-CZ"/>
        </w:rPr>
        <w:t>l</w:t>
      </w:r>
    </w:p>
    <w:sectPr w:rsidR="001B107F" w:rsidSect="00157779">
      <w:footerReference w:type="even" r:id="rId31"/>
      <w:footerReference w:type="default" r:id="rId32"/>
      <w:pgSz w:w="11906" w:h="16838"/>
      <w:pgMar w:top="1134" w:right="1418" w:bottom="1134"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71B9D" w:rsidRDefault="00871B9D" w:rsidP="008479C2">
      <w:r>
        <w:separator/>
      </w:r>
    </w:p>
  </w:endnote>
  <w:endnote w:type="continuationSeparator" w:id="0">
    <w:p w:rsidR="00871B9D" w:rsidRDefault="00871B9D" w:rsidP="00847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Berlin Sans FB">
    <w:panose1 w:val="020E0602020502020306"/>
    <w:charset w:val="00"/>
    <w:family w:val="swiss"/>
    <w:pitch w:val="variable"/>
    <w:sig w:usb0="00000003" w:usb1="00000000" w:usb2="00000000" w:usb3="00000000" w:csb0="00000001"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760D3" w:rsidRDefault="005E49E5" w:rsidP="008479C2">
    <w:pPr>
      <w:pStyle w:val="Zpat"/>
      <w:rPr>
        <w:rStyle w:val="slostrnky"/>
      </w:rPr>
    </w:pPr>
    <w:r>
      <w:rPr>
        <w:rStyle w:val="slostrnky"/>
      </w:rPr>
      <w:fldChar w:fldCharType="begin"/>
    </w:r>
    <w:r w:rsidR="000760D3">
      <w:rPr>
        <w:rStyle w:val="slostrnky"/>
      </w:rPr>
      <w:instrText xml:space="preserve">PAGE  </w:instrText>
    </w:r>
    <w:r>
      <w:rPr>
        <w:rStyle w:val="slostrnky"/>
      </w:rPr>
      <w:fldChar w:fldCharType="end"/>
    </w:r>
  </w:p>
  <w:p w:rsidR="000760D3" w:rsidRDefault="000760D3" w:rsidP="008479C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760D3" w:rsidRDefault="005E49E5">
    <w:pPr>
      <w:pStyle w:val="Zpat"/>
      <w:jc w:val="right"/>
    </w:pPr>
    <w:r w:rsidRPr="007529AB">
      <w:rPr>
        <w:sz w:val="24"/>
        <w:szCs w:val="24"/>
      </w:rPr>
      <w:fldChar w:fldCharType="begin"/>
    </w:r>
    <w:r w:rsidR="000760D3" w:rsidRPr="007529AB">
      <w:rPr>
        <w:sz w:val="24"/>
        <w:szCs w:val="24"/>
      </w:rPr>
      <w:instrText xml:space="preserve"> PAGE   \* MERGEFORMAT </w:instrText>
    </w:r>
    <w:r w:rsidRPr="007529AB">
      <w:rPr>
        <w:sz w:val="24"/>
        <w:szCs w:val="24"/>
      </w:rPr>
      <w:fldChar w:fldCharType="separate"/>
    </w:r>
    <w:r w:rsidR="00D8212B">
      <w:rPr>
        <w:noProof/>
        <w:sz w:val="24"/>
        <w:szCs w:val="24"/>
      </w:rPr>
      <w:t>15</w:t>
    </w:r>
    <w:r w:rsidRPr="007529AB">
      <w:rPr>
        <w:sz w:val="24"/>
        <w:szCs w:val="24"/>
      </w:rPr>
      <w:fldChar w:fldCharType="end"/>
    </w:r>
  </w:p>
  <w:p w:rsidR="000760D3" w:rsidRPr="00D45CC4" w:rsidRDefault="000760D3" w:rsidP="00D45CC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71B9D" w:rsidRDefault="00871B9D" w:rsidP="008479C2">
      <w:r>
        <w:separator/>
      </w:r>
    </w:p>
  </w:footnote>
  <w:footnote w:type="continuationSeparator" w:id="0">
    <w:p w:rsidR="00871B9D" w:rsidRDefault="00871B9D" w:rsidP="008479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61A215A0"/>
    <w:lvl w:ilvl="0">
      <w:start w:val="1"/>
      <w:numFmt w:val="decimal"/>
      <w:pStyle w:val="StylNadpis2Zarovnatdobloku"/>
      <w:lvlText w:val="%1."/>
      <w:lvlJc w:val="left"/>
      <w:pPr>
        <w:tabs>
          <w:tab w:val="num" w:pos="643"/>
        </w:tabs>
        <w:ind w:left="643" w:hanging="360"/>
      </w:pPr>
      <w:rPr>
        <w:rFonts w:cs="Times New Roman"/>
      </w:rPr>
    </w:lvl>
  </w:abstractNum>
  <w:abstractNum w:abstractNumId="1" w15:restartNumberingAfterBreak="0">
    <w:nsid w:val="FFFFFF88"/>
    <w:multiLevelType w:val="singleLevel"/>
    <w:tmpl w:val="E3F4986E"/>
    <w:lvl w:ilvl="0">
      <w:start w:val="1"/>
      <w:numFmt w:val="decimal"/>
      <w:lvlText w:val="%1."/>
      <w:lvlJc w:val="left"/>
      <w:pPr>
        <w:tabs>
          <w:tab w:val="num" w:pos="360"/>
        </w:tabs>
        <w:ind w:left="360" w:hanging="360"/>
      </w:pPr>
      <w:rPr>
        <w:rFonts w:cs="Times New Roman"/>
      </w:rPr>
    </w:lvl>
  </w:abstractNum>
  <w:abstractNum w:abstractNumId="2" w15:restartNumberingAfterBreak="0">
    <w:nsid w:val="FFFFFF89"/>
    <w:multiLevelType w:val="singleLevel"/>
    <w:tmpl w:val="06567E1E"/>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68E7D3B"/>
    <w:multiLevelType w:val="hybridMultilevel"/>
    <w:tmpl w:val="20BE5E4A"/>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15:restartNumberingAfterBreak="0">
    <w:nsid w:val="1D93379D"/>
    <w:multiLevelType w:val="hybridMultilevel"/>
    <w:tmpl w:val="11D6BE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EF77F8"/>
    <w:multiLevelType w:val="hybridMultilevel"/>
    <w:tmpl w:val="B5308D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B6312CB"/>
    <w:multiLevelType w:val="hybridMultilevel"/>
    <w:tmpl w:val="ED72D5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76C3246"/>
    <w:multiLevelType w:val="hybridMultilevel"/>
    <w:tmpl w:val="626EA35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807089A"/>
    <w:multiLevelType w:val="hybridMultilevel"/>
    <w:tmpl w:val="4D400840"/>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4F43727D"/>
    <w:multiLevelType w:val="hybridMultilevel"/>
    <w:tmpl w:val="CFA6C72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88B105C"/>
    <w:multiLevelType w:val="hybridMultilevel"/>
    <w:tmpl w:val="A13299D8"/>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5A163837"/>
    <w:multiLevelType w:val="hybridMultilevel"/>
    <w:tmpl w:val="CAF826B6"/>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5F727587"/>
    <w:multiLevelType w:val="multilevel"/>
    <w:tmpl w:val="7BE0CF9A"/>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3" w15:restartNumberingAfterBreak="0">
    <w:nsid w:val="63841C4B"/>
    <w:multiLevelType w:val="hybridMultilevel"/>
    <w:tmpl w:val="F8A09466"/>
    <w:lvl w:ilvl="0" w:tplc="C24467AE">
      <w:start w:val="5"/>
      <w:numFmt w:val="bullet"/>
      <w:lvlText w:val="-"/>
      <w:lvlJc w:val="left"/>
      <w:pPr>
        <w:ind w:left="1068" w:hanging="360"/>
      </w:pPr>
      <w:rPr>
        <w:rFonts w:ascii="Cambria" w:eastAsia="Times New Roman" w:hAnsi="Cambria" w:cs="TimesNew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15:restartNumberingAfterBreak="0">
    <w:nsid w:val="660D4781"/>
    <w:multiLevelType w:val="hybridMultilevel"/>
    <w:tmpl w:val="B14E771E"/>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684268E2"/>
    <w:multiLevelType w:val="hybridMultilevel"/>
    <w:tmpl w:val="C8366F9A"/>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6" w15:restartNumberingAfterBreak="0">
    <w:nsid w:val="6AAF1A1F"/>
    <w:multiLevelType w:val="multilevel"/>
    <w:tmpl w:val="23528C00"/>
    <w:lvl w:ilvl="0">
      <w:start w:val="1"/>
      <w:numFmt w:val="decimal"/>
      <w:pStyle w:val="Textodstavce"/>
      <w:isLgl/>
      <w:lvlText w:val="(%1)"/>
      <w:lvlJc w:val="left"/>
      <w:pPr>
        <w:tabs>
          <w:tab w:val="num" w:pos="785"/>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pStyle w:val="Textbodu"/>
      <w:isLgl/>
      <w:lvlText w:val="%3."/>
      <w:lvlJc w:val="left"/>
      <w:pPr>
        <w:tabs>
          <w:tab w:val="num" w:pos="851"/>
        </w:tabs>
        <w:ind w:left="851" w:hanging="426"/>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17" w15:restartNumberingAfterBreak="0">
    <w:nsid w:val="71BF0F0C"/>
    <w:multiLevelType w:val="hybridMultilevel"/>
    <w:tmpl w:val="DDA468DC"/>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15:restartNumberingAfterBreak="0">
    <w:nsid w:val="72C416D1"/>
    <w:multiLevelType w:val="multilevel"/>
    <w:tmpl w:val="B856713C"/>
    <w:lvl w:ilvl="0">
      <w:start w:val="2"/>
      <w:numFmt w:val="upperLetter"/>
      <w:lvlText w:val="%1."/>
      <w:lvlJc w:val="left"/>
      <w:pPr>
        <w:ind w:left="720" w:hanging="360"/>
      </w:pPr>
      <w:rPr>
        <w:rFonts w:hint="default"/>
      </w:rPr>
    </w:lvl>
    <w:lvl w:ilvl="1">
      <w:start w:val="2"/>
      <w:numFmt w:val="upperLetter"/>
      <w:lvlText w:val="%2.1."/>
      <w:lvlJc w:val="left"/>
      <w:pPr>
        <w:ind w:left="1440" w:hanging="360"/>
      </w:pPr>
      <w:rPr>
        <w:rFonts w:hint="default"/>
      </w:rPr>
    </w:lvl>
    <w:lvl w:ilvl="2">
      <w:start w:val="2"/>
      <w:numFmt w:val="upperLetter"/>
      <w:lvlText w:val="%3.1.1"/>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74AA6132"/>
    <w:multiLevelType w:val="hybridMultilevel"/>
    <w:tmpl w:val="5A3E7742"/>
    <w:lvl w:ilvl="0" w:tplc="FCD03DA6">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16cid:durableId="1452749874">
    <w:abstractNumId w:val="1"/>
  </w:num>
  <w:num w:numId="2" w16cid:durableId="1493984525">
    <w:abstractNumId w:val="0"/>
  </w:num>
  <w:num w:numId="3" w16cid:durableId="1610240059">
    <w:abstractNumId w:val="2"/>
  </w:num>
  <w:num w:numId="4" w16cid:durableId="82580022">
    <w:abstractNumId w:val="1"/>
  </w:num>
  <w:num w:numId="5" w16cid:durableId="1459764348">
    <w:abstractNumId w:val="0"/>
  </w:num>
  <w:num w:numId="6" w16cid:durableId="248924458">
    <w:abstractNumId w:val="2"/>
  </w:num>
  <w:num w:numId="7" w16cid:durableId="976909056">
    <w:abstractNumId w:val="1"/>
  </w:num>
  <w:num w:numId="8" w16cid:durableId="384372396">
    <w:abstractNumId w:val="0"/>
  </w:num>
  <w:num w:numId="9" w16cid:durableId="1986934952">
    <w:abstractNumId w:val="2"/>
  </w:num>
  <w:num w:numId="10" w16cid:durableId="1639453915">
    <w:abstractNumId w:val="1"/>
  </w:num>
  <w:num w:numId="11" w16cid:durableId="672873593">
    <w:abstractNumId w:val="0"/>
  </w:num>
  <w:num w:numId="12" w16cid:durableId="1224565898">
    <w:abstractNumId w:val="2"/>
  </w:num>
  <w:num w:numId="13" w16cid:durableId="1959752503">
    <w:abstractNumId w:val="1"/>
  </w:num>
  <w:num w:numId="14" w16cid:durableId="35666757">
    <w:abstractNumId w:val="0"/>
  </w:num>
  <w:num w:numId="15" w16cid:durableId="2089226994">
    <w:abstractNumId w:val="2"/>
  </w:num>
  <w:num w:numId="16" w16cid:durableId="267197470">
    <w:abstractNumId w:val="12"/>
  </w:num>
  <w:num w:numId="17" w16cid:durableId="93004228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90154958">
    <w:abstractNumId w:val="16"/>
  </w:num>
  <w:num w:numId="19" w16cid:durableId="1562402194">
    <w:abstractNumId w:val="15"/>
  </w:num>
  <w:num w:numId="20" w16cid:durableId="279537579">
    <w:abstractNumId w:val="12"/>
  </w:num>
  <w:num w:numId="21" w16cid:durableId="1966691032">
    <w:abstractNumId w:val="8"/>
  </w:num>
  <w:num w:numId="22" w16cid:durableId="992366600">
    <w:abstractNumId w:val="10"/>
  </w:num>
  <w:num w:numId="23" w16cid:durableId="1013073058">
    <w:abstractNumId w:val="3"/>
  </w:num>
  <w:num w:numId="24" w16cid:durableId="1716850842">
    <w:abstractNumId w:val="17"/>
  </w:num>
  <w:num w:numId="25" w16cid:durableId="1668820774">
    <w:abstractNumId w:val="14"/>
  </w:num>
  <w:num w:numId="26" w16cid:durableId="1120369734">
    <w:abstractNumId w:val="11"/>
  </w:num>
  <w:num w:numId="27" w16cid:durableId="1443069660">
    <w:abstractNumId w:val="13"/>
  </w:num>
  <w:num w:numId="28" w16cid:durableId="1596132397">
    <w:abstractNumId w:val="4"/>
  </w:num>
  <w:num w:numId="29" w16cid:durableId="1739865866">
    <w:abstractNumId w:val="5"/>
  </w:num>
  <w:num w:numId="30" w16cid:durableId="1100368466">
    <w:abstractNumId w:val="6"/>
  </w:num>
  <w:num w:numId="31" w16cid:durableId="254244220">
    <w:abstractNumId w:val="7"/>
  </w:num>
  <w:num w:numId="32" w16cid:durableId="112796035">
    <w:abstractNumId w:val="9"/>
  </w:num>
  <w:num w:numId="33" w16cid:durableId="547379100">
    <w:abstractNumId w:val="18"/>
  </w:num>
  <w:num w:numId="34" w16cid:durableId="375399184">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3971"/>
    <w:rsid w:val="00000144"/>
    <w:rsid w:val="00000F69"/>
    <w:rsid w:val="00003493"/>
    <w:rsid w:val="00004397"/>
    <w:rsid w:val="000047D3"/>
    <w:rsid w:val="00006EB9"/>
    <w:rsid w:val="0001083C"/>
    <w:rsid w:val="0001182E"/>
    <w:rsid w:val="00011975"/>
    <w:rsid w:val="00012278"/>
    <w:rsid w:val="00012C28"/>
    <w:rsid w:val="0001366F"/>
    <w:rsid w:val="000141B4"/>
    <w:rsid w:val="000165E5"/>
    <w:rsid w:val="0002253D"/>
    <w:rsid w:val="00024879"/>
    <w:rsid w:val="00025532"/>
    <w:rsid w:val="00025A22"/>
    <w:rsid w:val="00026AFC"/>
    <w:rsid w:val="00030493"/>
    <w:rsid w:val="00031D01"/>
    <w:rsid w:val="00033A27"/>
    <w:rsid w:val="000359FF"/>
    <w:rsid w:val="00037795"/>
    <w:rsid w:val="000427B6"/>
    <w:rsid w:val="00043548"/>
    <w:rsid w:val="00043B5E"/>
    <w:rsid w:val="000502BA"/>
    <w:rsid w:val="0005085A"/>
    <w:rsid w:val="00050D9F"/>
    <w:rsid w:val="00050FE8"/>
    <w:rsid w:val="000542E4"/>
    <w:rsid w:val="00054BB4"/>
    <w:rsid w:val="0006102E"/>
    <w:rsid w:val="000614F0"/>
    <w:rsid w:val="00061866"/>
    <w:rsid w:val="00061BB2"/>
    <w:rsid w:val="0006248B"/>
    <w:rsid w:val="00062811"/>
    <w:rsid w:val="00062C55"/>
    <w:rsid w:val="00064EF6"/>
    <w:rsid w:val="00066DB6"/>
    <w:rsid w:val="00070FDE"/>
    <w:rsid w:val="00071BDA"/>
    <w:rsid w:val="00073EB0"/>
    <w:rsid w:val="000753B1"/>
    <w:rsid w:val="000760D3"/>
    <w:rsid w:val="000765CE"/>
    <w:rsid w:val="00081029"/>
    <w:rsid w:val="0008152A"/>
    <w:rsid w:val="000841B8"/>
    <w:rsid w:val="00086F78"/>
    <w:rsid w:val="00087962"/>
    <w:rsid w:val="00087E65"/>
    <w:rsid w:val="000909C6"/>
    <w:rsid w:val="00091BAD"/>
    <w:rsid w:val="00094BAF"/>
    <w:rsid w:val="0009614C"/>
    <w:rsid w:val="00096AB5"/>
    <w:rsid w:val="000A2DE5"/>
    <w:rsid w:val="000A5759"/>
    <w:rsid w:val="000B2839"/>
    <w:rsid w:val="000B53CE"/>
    <w:rsid w:val="000B635E"/>
    <w:rsid w:val="000B697D"/>
    <w:rsid w:val="000C00F8"/>
    <w:rsid w:val="000C01DB"/>
    <w:rsid w:val="000C5332"/>
    <w:rsid w:val="000C711F"/>
    <w:rsid w:val="000D0A38"/>
    <w:rsid w:val="000D1F0A"/>
    <w:rsid w:val="000D20E3"/>
    <w:rsid w:val="000D3624"/>
    <w:rsid w:val="000D5C05"/>
    <w:rsid w:val="000D5C54"/>
    <w:rsid w:val="000D5DAE"/>
    <w:rsid w:val="000D5FC4"/>
    <w:rsid w:val="000D7BEE"/>
    <w:rsid w:val="000E0697"/>
    <w:rsid w:val="000E2044"/>
    <w:rsid w:val="000E20D4"/>
    <w:rsid w:val="000E26E9"/>
    <w:rsid w:val="000E38F9"/>
    <w:rsid w:val="000E39DC"/>
    <w:rsid w:val="000E43CF"/>
    <w:rsid w:val="000E6C38"/>
    <w:rsid w:val="000F074F"/>
    <w:rsid w:val="000F3787"/>
    <w:rsid w:val="000F5AB0"/>
    <w:rsid w:val="000F698C"/>
    <w:rsid w:val="000F6D0A"/>
    <w:rsid w:val="0010001D"/>
    <w:rsid w:val="00100E62"/>
    <w:rsid w:val="0010250D"/>
    <w:rsid w:val="00102DDB"/>
    <w:rsid w:val="00103036"/>
    <w:rsid w:val="001035DB"/>
    <w:rsid w:val="00104D7F"/>
    <w:rsid w:val="0010702C"/>
    <w:rsid w:val="001073FF"/>
    <w:rsid w:val="00110ECE"/>
    <w:rsid w:val="0011128D"/>
    <w:rsid w:val="001118FB"/>
    <w:rsid w:val="00113B4C"/>
    <w:rsid w:val="00115A2B"/>
    <w:rsid w:val="001160B3"/>
    <w:rsid w:val="00121DC6"/>
    <w:rsid w:val="00122EF4"/>
    <w:rsid w:val="00131BD3"/>
    <w:rsid w:val="00131D62"/>
    <w:rsid w:val="00132285"/>
    <w:rsid w:val="00133C9F"/>
    <w:rsid w:val="001346A5"/>
    <w:rsid w:val="001352B8"/>
    <w:rsid w:val="00136D12"/>
    <w:rsid w:val="00136F13"/>
    <w:rsid w:val="00140BD5"/>
    <w:rsid w:val="00143126"/>
    <w:rsid w:val="001472F9"/>
    <w:rsid w:val="00150EF4"/>
    <w:rsid w:val="001513DB"/>
    <w:rsid w:val="00151951"/>
    <w:rsid w:val="001522BE"/>
    <w:rsid w:val="001527B4"/>
    <w:rsid w:val="00153352"/>
    <w:rsid w:val="00154083"/>
    <w:rsid w:val="00155CAB"/>
    <w:rsid w:val="00157779"/>
    <w:rsid w:val="00157FEF"/>
    <w:rsid w:val="0016002A"/>
    <w:rsid w:val="001606FC"/>
    <w:rsid w:val="00160DFE"/>
    <w:rsid w:val="00162B0A"/>
    <w:rsid w:val="00163E83"/>
    <w:rsid w:val="001642CB"/>
    <w:rsid w:val="00167399"/>
    <w:rsid w:val="0016781E"/>
    <w:rsid w:val="00172848"/>
    <w:rsid w:val="00172CBA"/>
    <w:rsid w:val="00174015"/>
    <w:rsid w:val="001753A4"/>
    <w:rsid w:val="00175C22"/>
    <w:rsid w:val="00175EF3"/>
    <w:rsid w:val="001802DE"/>
    <w:rsid w:val="00180419"/>
    <w:rsid w:val="001807AE"/>
    <w:rsid w:val="001810E4"/>
    <w:rsid w:val="0018162C"/>
    <w:rsid w:val="00183090"/>
    <w:rsid w:val="00185CB3"/>
    <w:rsid w:val="001915CB"/>
    <w:rsid w:val="001920CA"/>
    <w:rsid w:val="00193A51"/>
    <w:rsid w:val="00193FCF"/>
    <w:rsid w:val="00194628"/>
    <w:rsid w:val="001A00E5"/>
    <w:rsid w:val="001A01E6"/>
    <w:rsid w:val="001A14EB"/>
    <w:rsid w:val="001A1D1B"/>
    <w:rsid w:val="001A4D2D"/>
    <w:rsid w:val="001A53CE"/>
    <w:rsid w:val="001A54F2"/>
    <w:rsid w:val="001A54FD"/>
    <w:rsid w:val="001A57E4"/>
    <w:rsid w:val="001A5C55"/>
    <w:rsid w:val="001A6A27"/>
    <w:rsid w:val="001A6FF6"/>
    <w:rsid w:val="001B107F"/>
    <w:rsid w:val="001B2338"/>
    <w:rsid w:val="001B2FD8"/>
    <w:rsid w:val="001B4716"/>
    <w:rsid w:val="001C049A"/>
    <w:rsid w:val="001C1760"/>
    <w:rsid w:val="001C262A"/>
    <w:rsid w:val="001C7A66"/>
    <w:rsid w:val="001D2A32"/>
    <w:rsid w:val="001D3C6A"/>
    <w:rsid w:val="001D4845"/>
    <w:rsid w:val="001D5F20"/>
    <w:rsid w:val="001E0122"/>
    <w:rsid w:val="001E5466"/>
    <w:rsid w:val="001E6D2C"/>
    <w:rsid w:val="001F02A8"/>
    <w:rsid w:val="001F18E6"/>
    <w:rsid w:val="001F23E7"/>
    <w:rsid w:val="001F46B5"/>
    <w:rsid w:val="001F5F97"/>
    <w:rsid w:val="001F71FD"/>
    <w:rsid w:val="00202840"/>
    <w:rsid w:val="00202897"/>
    <w:rsid w:val="00204BA1"/>
    <w:rsid w:val="0020654A"/>
    <w:rsid w:val="00206FCF"/>
    <w:rsid w:val="00207C6E"/>
    <w:rsid w:val="00211079"/>
    <w:rsid w:val="002113F5"/>
    <w:rsid w:val="00220A26"/>
    <w:rsid w:val="00220FC0"/>
    <w:rsid w:val="00222665"/>
    <w:rsid w:val="00224BDE"/>
    <w:rsid w:val="00226514"/>
    <w:rsid w:val="00227327"/>
    <w:rsid w:val="00230BCC"/>
    <w:rsid w:val="00230F21"/>
    <w:rsid w:val="00231E16"/>
    <w:rsid w:val="0023221E"/>
    <w:rsid w:val="00232A56"/>
    <w:rsid w:val="0023340A"/>
    <w:rsid w:val="0023416D"/>
    <w:rsid w:val="00234A10"/>
    <w:rsid w:val="00235C5A"/>
    <w:rsid w:val="00235F39"/>
    <w:rsid w:val="00236E54"/>
    <w:rsid w:val="00236E5E"/>
    <w:rsid w:val="00252B81"/>
    <w:rsid w:val="0025366B"/>
    <w:rsid w:val="00253E03"/>
    <w:rsid w:val="002559C7"/>
    <w:rsid w:val="00256273"/>
    <w:rsid w:val="00257A24"/>
    <w:rsid w:val="0026221F"/>
    <w:rsid w:val="00262913"/>
    <w:rsid w:val="0026404B"/>
    <w:rsid w:val="002643BB"/>
    <w:rsid w:val="0026603B"/>
    <w:rsid w:val="002736A8"/>
    <w:rsid w:val="00274906"/>
    <w:rsid w:val="0027499E"/>
    <w:rsid w:val="002750E0"/>
    <w:rsid w:val="00275B1B"/>
    <w:rsid w:val="00276B4B"/>
    <w:rsid w:val="00276FBC"/>
    <w:rsid w:val="0027799D"/>
    <w:rsid w:val="00280EAA"/>
    <w:rsid w:val="00281161"/>
    <w:rsid w:val="00281B24"/>
    <w:rsid w:val="0028382A"/>
    <w:rsid w:val="00286D3A"/>
    <w:rsid w:val="002879E6"/>
    <w:rsid w:val="00293CBF"/>
    <w:rsid w:val="00294934"/>
    <w:rsid w:val="00297503"/>
    <w:rsid w:val="00297A68"/>
    <w:rsid w:val="00297B09"/>
    <w:rsid w:val="002A0C8A"/>
    <w:rsid w:val="002A4B29"/>
    <w:rsid w:val="002A7611"/>
    <w:rsid w:val="002A79DF"/>
    <w:rsid w:val="002B01F5"/>
    <w:rsid w:val="002B2ABD"/>
    <w:rsid w:val="002C350E"/>
    <w:rsid w:val="002C529E"/>
    <w:rsid w:val="002C59A8"/>
    <w:rsid w:val="002C64C2"/>
    <w:rsid w:val="002D067C"/>
    <w:rsid w:val="002D120E"/>
    <w:rsid w:val="002D36E0"/>
    <w:rsid w:val="002E0ED3"/>
    <w:rsid w:val="002E2788"/>
    <w:rsid w:val="002E3E3D"/>
    <w:rsid w:val="002E506B"/>
    <w:rsid w:val="002E5D64"/>
    <w:rsid w:val="002F0CA7"/>
    <w:rsid w:val="002F0F26"/>
    <w:rsid w:val="002F2851"/>
    <w:rsid w:val="002F2A25"/>
    <w:rsid w:val="002F2BB9"/>
    <w:rsid w:val="002F336C"/>
    <w:rsid w:val="002F4020"/>
    <w:rsid w:val="002F6F5F"/>
    <w:rsid w:val="002F71F2"/>
    <w:rsid w:val="002F7BFB"/>
    <w:rsid w:val="0030072F"/>
    <w:rsid w:val="00302C20"/>
    <w:rsid w:val="003054AC"/>
    <w:rsid w:val="00315D69"/>
    <w:rsid w:val="00317114"/>
    <w:rsid w:val="00321772"/>
    <w:rsid w:val="00325158"/>
    <w:rsid w:val="0032615F"/>
    <w:rsid w:val="00326EA8"/>
    <w:rsid w:val="003277BA"/>
    <w:rsid w:val="00327C65"/>
    <w:rsid w:val="003307CA"/>
    <w:rsid w:val="0033109B"/>
    <w:rsid w:val="00331313"/>
    <w:rsid w:val="00333BE4"/>
    <w:rsid w:val="00333DF8"/>
    <w:rsid w:val="003371DA"/>
    <w:rsid w:val="00341784"/>
    <w:rsid w:val="00342485"/>
    <w:rsid w:val="0034293E"/>
    <w:rsid w:val="00343758"/>
    <w:rsid w:val="00343DD4"/>
    <w:rsid w:val="00344F6D"/>
    <w:rsid w:val="00346B1E"/>
    <w:rsid w:val="00351C58"/>
    <w:rsid w:val="00351D87"/>
    <w:rsid w:val="0035656C"/>
    <w:rsid w:val="00356E14"/>
    <w:rsid w:val="00357C12"/>
    <w:rsid w:val="00357C5F"/>
    <w:rsid w:val="00357D18"/>
    <w:rsid w:val="00360801"/>
    <w:rsid w:val="00363A65"/>
    <w:rsid w:val="0036484D"/>
    <w:rsid w:val="003676D5"/>
    <w:rsid w:val="003705F5"/>
    <w:rsid w:val="00372028"/>
    <w:rsid w:val="003770BA"/>
    <w:rsid w:val="00380679"/>
    <w:rsid w:val="0038295E"/>
    <w:rsid w:val="0038630C"/>
    <w:rsid w:val="00386EAA"/>
    <w:rsid w:val="00387EED"/>
    <w:rsid w:val="003937C7"/>
    <w:rsid w:val="00395077"/>
    <w:rsid w:val="00395D76"/>
    <w:rsid w:val="00396D01"/>
    <w:rsid w:val="003A0073"/>
    <w:rsid w:val="003A1756"/>
    <w:rsid w:val="003A2569"/>
    <w:rsid w:val="003A275C"/>
    <w:rsid w:val="003A45E5"/>
    <w:rsid w:val="003A59BA"/>
    <w:rsid w:val="003A7674"/>
    <w:rsid w:val="003A7B9D"/>
    <w:rsid w:val="003B1DD9"/>
    <w:rsid w:val="003B32D3"/>
    <w:rsid w:val="003B529F"/>
    <w:rsid w:val="003B6B77"/>
    <w:rsid w:val="003C291C"/>
    <w:rsid w:val="003C737C"/>
    <w:rsid w:val="003C7A5B"/>
    <w:rsid w:val="003D1667"/>
    <w:rsid w:val="003D449D"/>
    <w:rsid w:val="003D6C87"/>
    <w:rsid w:val="003D6F04"/>
    <w:rsid w:val="003E48F4"/>
    <w:rsid w:val="003E650D"/>
    <w:rsid w:val="003F02A0"/>
    <w:rsid w:val="003F2426"/>
    <w:rsid w:val="003F2664"/>
    <w:rsid w:val="003F3814"/>
    <w:rsid w:val="003F519C"/>
    <w:rsid w:val="003F6760"/>
    <w:rsid w:val="00401340"/>
    <w:rsid w:val="00401B70"/>
    <w:rsid w:val="0040498F"/>
    <w:rsid w:val="00406157"/>
    <w:rsid w:val="004076BF"/>
    <w:rsid w:val="00412219"/>
    <w:rsid w:val="00413FA1"/>
    <w:rsid w:val="00415A2E"/>
    <w:rsid w:val="0041790A"/>
    <w:rsid w:val="00420093"/>
    <w:rsid w:val="0042222E"/>
    <w:rsid w:val="00422E61"/>
    <w:rsid w:val="00423745"/>
    <w:rsid w:val="00423B31"/>
    <w:rsid w:val="00424C86"/>
    <w:rsid w:val="00424D48"/>
    <w:rsid w:val="00425CB3"/>
    <w:rsid w:val="00430F9D"/>
    <w:rsid w:val="00436A28"/>
    <w:rsid w:val="00436E07"/>
    <w:rsid w:val="00437D79"/>
    <w:rsid w:val="004417CD"/>
    <w:rsid w:val="004418A7"/>
    <w:rsid w:val="0044497A"/>
    <w:rsid w:val="004464C6"/>
    <w:rsid w:val="00446FF5"/>
    <w:rsid w:val="00447592"/>
    <w:rsid w:val="004527C3"/>
    <w:rsid w:val="004559D1"/>
    <w:rsid w:val="00455FD0"/>
    <w:rsid w:val="00456177"/>
    <w:rsid w:val="00460DF5"/>
    <w:rsid w:val="00464F74"/>
    <w:rsid w:val="0046615A"/>
    <w:rsid w:val="004669D9"/>
    <w:rsid w:val="0046782A"/>
    <w:rsid w:val="0047094B"/>
    <w:rsid w:val="00471BE2"/>
    <w:rsid w:val="00473631"/>
    <w:rsid w:val="00475183"/>
    <w:rsid w:val="00475C73"/>
    <w:rsid w:val="0047607F"/>
    <w:rsid w:val="00476990"/>
    <w:rsid w:val="004774F1"/>
    <w:rsid w:val="0048138E"/>
    <w:rsid w:val="0048248F"/>
    <w:rsid w:val="004834B7"/>
    <w:rsid w:val="00486DE9"/>
    <w:rsid w:val="00490BE8"/>
    <w:rsid w:val="00491726"/>
    <w:rsid w:val="0049383A"/>
    <w:rsid w:val="00494348"/>
    <w:rsid w:val="004945B6"/>
    <w:rsid w:val="00494829"/>
    <w:rsid w:val="00496FAC"/>
    <w:rsid w:val="004A08CA"/>
    <w:rsid w:val="004A243D"/>
    <w:rsid w:val="004A5433"/>
    <w:rsid w:val="004A783C"/>
    <w:rsid w:val="004B1952"/>
    <w:rsid w:val="004B3B6D"/>
    <w:rsid w:val="004B3D0D"/>
    <w:rsid w:val="004B4C4A"/>
    <w:rsid w:val="004B585E"/>
    <w:rsid w:val="004C1482"/>
    <w:rsid w:val="004C382E"/>
    <w:rsid w:val="004C4E9B"/>
    <w:rsid w:val="004C505C"/>
    <w:rsid w:val="004C5FC9"/>
    <w:rsid w:val="004C78AE"/>
    <w:rsid w:val="004D0766"/>
    <w:rsid w:val="004D15A8"/>
    <w:rsid w:val="004D19C7"/>
    <w:rsid w:val="004D4D07"/>
    <w:rsid w:val="004D4F77"/>
    <w:rsid w:val="004D6294"/>
    <w:rsid w:val="004E4F63"/>
    <w:rsid w:val="004E789A"/>
    <w:rsid w:val="004F2567"/>
    <w:rsid w:val="004F382C"/>
    <w:rsid w:val="004F4562"/>
    <w:rsid w:val="004F5BEE"/>
    <w:rsid w:val="005011CC"/>
    <w:rsid w:val="0050185F"/>
    <w:rsid w:val="005044CA"/>
    <w:rsid w:val="00511410"/>
    <w:rsid w:val="0051162C"/>
    <w:rsid w:val="0052231B"/>
    <w:rsid w:val="00523BB5"/>
    <w:rsid w:val="00533B8D"/>
    <w:rsid w:val="005345D7"/>
    <w:rsid w:val="00534B2D"/>
    <w:rsid w:val="0053711F"/>
    <w:rsid w:val="005441A6"/>
    <w:rsid w:val="00545866"/>
    <w:rsid w:val="00546CD6"/>
    <w:rsid w:val="005471E7"/>
    <w:rsid w:val="00551494"/>
    <w:rsid w:val="00552403"/>
    <w:rsid w:val="00552739"/>
    <w:rsid w:val="00552E7D"/>
    <w:rsid w:val="0055375C"/>
    <w:rsid w:val="005554EB"/>
    <w:rsid w:val="0056037E"/>
    <w:rsid w:val="00564B14"/>
    <w:rsid w:val="00566397"/>
    <w:rsid w:val="00567EEF"/>
    <w:rsid w:val="0057122A"/>
    <w:rsid w:val="00572E85"/>
    <w:rsid w:val="005733B0"/>
    <w:rsid w:val="0057522D"/>
    <w:rsid w:val="00576FFD"/>
    <w:rsid w:val="0058021D"/>
    <w:rsid w:val="00583055"/>
    <w:rsid w:val="00583F1F"/>
    <w:rsid w:val="00584F31"/>
    <w:rsid w:val="00587562"/>
    <w:rsid w:val="00587C18"/>
    <w:rsid w:val="00590037"/>
    <w:rsid w:val="00592547"/>
    <w:rsid w:val="00594AF8"/>
    <w:rsid w:val="005A20DA"/>
    <w:rsid w:val="005A2835"/>
    <w:rsid w:val="005A45BB"/>
    <w:rsid w:val="005A4BF9"/>
    <w:rsid w:val="005A5114"/>
    <w:rsid w:val="005A652B"/>
    <w:rsid w:val="005A6EFB"/>
    <w:rsid w:val="005A7CC8"/>
    <w:rsid w:val="005A7D79"/>
    <w:rsid w:val="005B07E5"/>
    <w:rsid w:val="005B1CFF"/>
    <w:rsid w:val="005B2D70"/>
    <w:rsid w:val="005B3B9A"/>
    <w:rsid w:val="005B4955"/>
    <w:rsid w:val="005B5EDE"/>
    <w:rsid w:val="005B62FC"/>
    <w:rsid w:val="005B7040"/>
    <w:rsid w:val="005B7709"/>
    <w:rsid w:val="005C103F"/>
    <w:rsid w:val="005C15D8"/>
    <w:rsid w:val="005C26C3"/>
    <w:rsid w:val="005C3201"/>
    <w:rsid w:val="005C6A5B"/>
    <w:rsid w:val="005D145B"/>
    <w:rsid w:val="005D1D1D"/>
    <w:rsid w:val="005D3710"/>
    <w:rsid w:val="005D44EB"/>
    <w:rsid w:val="005D4A9F"/>
    <w:rsid w:val="005E2229"/>
    <w:rsid w:val="005E3417"/>
    <w:rsid w:val="005E3A0E"/>
    <w:rsid w:val="005E49E5"/>
    <w:rsid w:val="005E7881"/>
    <w:rsid w:val="005F634F"/>
    <w:rsid w:val="005F72AA"/>
    <w:rsid w:val="005F72E1"/>
    <w:rsid w:val="005F776C"/>
    <w:rsid w:val="005F7ADB"/>
    <w:rsid w:val="00601EA7"/>
    <w:rsid w:val="00602615"/>
    <w:rsid w:val="00602732"/>
    <w:rsid w:val="006027C9"/>
    <w:rsid w:val="00603FA0"/>
    <w:rsid w:val="00606455"/>
    <w:rsid w:val="00607426"/>
    <w:rsid w:val="006112BC"/>
    <w:rsid w:val="00614271"/>
    <w:rsid w:val="00614E62"/>
    <w:rsid w:val="00615A4B"/>
    <w:rsid w:val="00615E4E"/>
    <w:rsid w:val="00616AE5"/>
    <w:rsid w:val="0062042C"/>
    <w:rsid w:val="00622398"/>
    <w:rsid w:val="0062455F"/>
    <w:rsid w:val="0062472C"/>
    <w:rsid w:val="00626E95"/>
    <w:rsid w:val="0062788E"/>
    <w:rsid w:val="00630335"/>
    <w:rsid w:val="00630DB4"/>
    <w:rsid w:val="0063507E"/>
    <w:rsid w:val="00636582"/>
    <w:rsid w:val="00636796"/>
    <w:rsid w:val="00640238"/>
    <w:rsid w:val="006402BE"/>
    <w:rsid w:val="006433C8"/>
    <w:rsid w:val="006436D5"/>
    <w:rsid w:val="00650A93"/>
    <w:rsid w:val="006513D8"/>
    <w:rsid w:val="00655A0B"/>
    <w:rsid w:val="00657639"/>
    <w:rsid w:val="00660E06"/>
    <w:rsid w:val="0066111C"/>
    <w:rsid w:val="0066284D"/>
    <w:rsid w:val="00664382"/>
    <w:rsid w:val="00664D45"/>
    <w:rsid w:val="00665206"/>
    <w:rsid w:val="00666C7F"/>
    <w:rsid w:val="006717B8"/>
    <w:rsid w:val="00672019"/>
    <w:rsid w:val="0067334D"/>
    <w:rsid w:val="00674589"/>
    <w:rsid w:val="00680C56"/>
    <w:rsid w:val="006837A1"/>
    <w:rsid w:val="00684229"/>
    <w:rsid w:val="006847E6"/>
    <w:rsid w:val="00684DF0"/>
    <w:rsid w:val="00685A8F"/>
    <w:rsid w:val="00686314"/>
    <w:rsid w:val="006865A9"/>
    <w:rsid w:val="00693019"/>
    <w:rsid w:val="0069490D"/>
    <w:rsid w:val="006979BD"/>
    <w:rsid w:val="006A0C4F"/>
    <w:rsid w:val="006A3DE8"/>
    <w:rsid w:val="006A3FC1"/>
    <w:rsid w:val="006A525B"/>
    <w:rsid w:val="006A55F6"/>
    <w:rsid w:val="006A73D5"/>
    <w:rsid w:val="006B57FF"/>
    <w:rsid w:val="006B63A5"/>
    <w:rsid w:val="006C06BF"/>
    <w:rsid w:val="006C0CE9"/>
    <w:rsid w:val="006C0F7A"/>
    <w:rsid w:val="006C6731"/>
    <w:rsid w:val="006C6D65"/>
    <w:rsid w:val="006D2AF6"/>
    <w:rsid w:val="006D5AE0"/>
    <w:rsid w:val="006D7768"/>
    <w:rsid w:val="006E1996"/>
    <w:rsid w:val="006E66B6"/>
    <w:rsid w:val="006E6AB3"/>
    <w:rsid w:val="006F098F"/>
    <w:rsid w:val="006F25B3"/>
    <w:rsid w:val="006F3CE3"/>
    <w:rsid w:val="00702DFE"/>
    <w:rsid w:val="00702E7A"/>
    <w:rsid w:val="0070506C"/>
    <w:rsid w:val="0070531E"/>
    <w:rsid w:val="007103E3"/>
    <w:rsid w:val="00710F11"/>
    <w:rsid w:val="007111DC"/>
    <w:rsid w:val="00711F0B"/>
    <w:rsid w:val="0071245E"/>
    <w:rsid w:val="00713BEC"/>
    <w:rsid w:val="007145A1"/>
    <w:rsid w:val="00720922"/>
    <w:rsid w:val="007225AA"/>
    <w:rsid w:val="00725CE4"/>
    <w:rsid w:val="00727ACD"/>
    <w:rsid w:val="00727ED2"/>
    <w:rsid w:val="007323CC"/>
    <w:rsid w:val="00736166"/>
    <w:rsid w:val="00736940"/>
    <w:rsid w:val="00741800"/>
    <w:rsid w:val="00743338"/>
    <w:rsid w:val="00743A82"/>
    <w:rsid w:val="00744324"/>
    <w:rsid w:val="007452D2"/>
    <w:rsid w:val="00746C25"/>
    <w:rsid w:val="00747A4F"/>
    <w:rsid w:val="00751A64"/>
    <w:rsid w:val="00751DC3"/>
    <w:rsid w:val="007529AB"/>
    <w:rsid w:val="00754FF7"/>
    <w:rsid w:val="007565D2"/>
    <w:rsid w:val="0075771B"/>
    <w:rsid w:val="00757A16"/>
    <w:rsid w:val="007610B8"/>
    <w:rsid w:val="007641A8"/>
    <w:rsid w:val="00764429"/>
    <w:rsid w:val="007662B7"/>
    <w:rsid w:val="00770A77"/>
    <w:rsid w:val="00783893"/>
    <w:rsid w:val="00783EC0"/>
    <w:rsid w:val="00784808"/>
    <w:rsid w:val="00784FF0"/>
    <w:rsid w:val="007860C2"/>
    <w:rsid w:val="00787EBC"/>
    <w:rsid w:val="00790792"/>
    <w:rsid w:val="00791D8C"/>
    <w:rsid w:val="00793205"/>
    <w:rsid w:val="00794FCB"/>
    <w:rsid w:val="00796571"/>
    <w:rsid w:val="007A1675"/>
    <w:rsid w:val="007A325E"/>
    <w:rsid w:val="007A3F5E"/>
    <w:rsid w:val="007A648F"/>
    <w:rsid w:val="007A7268"/>
    <w:rsid w:val="007A761F"/>
    <w:rsid w:val="007B1670"/>
    <w:rsid w:val="007B4904"/>
    <w:rsid w:val="007B712B"/>
    <w:rsid w:val="007B7642"/>
    <w:rsid w:val="007C06DB"/>
    <w:rsid w:val="007C159B"/>
    <w:rsid w:val="007C1EAA"/>
    <w:rsid w:val="007C2CD9"/>
    <w:rsid w:val="007C4412"/>
    <w:rsid w:val="007C5198"/>
    <w:rsid w:val="007C7297"/>
    <w:rsid w:val="007D0634"/>
    <w:rsid w:val="007D175E"/>
    <w:rsid w:val="007D3252"/>
    <w:rsid w:val="007D5BE2"/>
    <w:rsid w:val="007D6F99"/>
    <w:rsid w:val="007E155F"/>
    <w:rsid w:val="007E2070"/>
    <w:rsid w:val="007E32C3"/>
    <w:rsid w:val="007E3365"/>
    <w:rsid w:val="007E73B1"/>
    <w:rsid w:val="007F1810"/>
    <w:rsid w:val="007F1BDA"/>
    <w:rsid w:val="007F243F"/>
    <w:rsid w:val="007F26DE"/>
    <w:rsid w:val="007F2753"/>
    <w:rsid w:val="007F5773"/>
    <w:rsid w:val="007F5BB5"/>
    <w:rsid w:val="007F6585"/>
    <w:rsid w:val="008001A6"/>
    <w:rsid w:val="008015F1"/>
    <w:rsid w:val="0080412B"/>
    <w:rsid w:val="00804D1C"/>
    <w:rsid w:val="008053B9"/>
    <w:rsid w:val="00805A09"/>
    <w:rsid w:val="00806FAA"/>
    <w:rsid w:val="008073A4"/>
    <w:rsid w:val="008106E3"/>
    <w:rsid w:val="00813CB9"/>
    <w:rsid w:val="00813F45"/>
    <w:rsid w:val="0081493D"/>
    <w:rsid w:val="008149EB"/>
    <w:rsid w:val="00815EC5"/>
    <w:rsid w:val="00816C38"/>
    <w:rsid w:val="00817D11"/>
    <w:rsid w:val="00821A26"/>
    <w:rsid w:val="00822712"/>
    <w:rsid w:val="00823E4E"/>
    <w:rsid w:val="00830A47"/>
    <w:rsid w:val="00830F51"/>
    <w:rsid w:val="00831ABE"/>
    <w:rsid w:val="0083544D"/>
    <w:rsid w:val="00837EC9"/>
    <w:rsid w:val="00841299"/>
    <w:rsid w:val="00843A93"/>
    <w:rsid w:val="00847852"/>
    <w:rsid w:val="008479C2"/>
    <w:rsid w:val="008508CF"/>
    <w:rsid w:val="00853056"/>
    <w:rsid w:val="0085312F"/>
    <w:rsid w:val="008531EA"/>
    <w:rsid w:val="008532ED"/>
    <w:rsid w:val="0085538A"/>
    <w:rsid w:val="008566B6"/>
    <w:rsid w:val="00860F90"/>
    <w:rsid w:val="00862450"/>
    <w:rsid w:val="00870439"/>
    <w:rsid w:val="008714B4"/>
    <w:rsid w:val="00871B9D"/>
    <w:rsid w:val="00871BC4"/>
    <w:rsid w:val="008744AF"/>
    <w:rsid w:val="00874903"/>
    <w:rsid w:val="0087773B"/>
    <w:rsid w:val="0088056D"/>
    <w:rsid w:val="00880EC0"/>
    <w:rsid w:val="00881D5C"/>
    <w:rsid w:val="00882E88"/>
    <w:rsid w:val="00885059"/>
    <w:rsid w:val="00886811"/>
    <w:rsid w:val="00886EF0"/>
    <w:rsid w:val="00890DEC"/>
    <w:rsid w:val="00893EB9"/>
    <w:rsid w:val="00894462"/>
    <w:rsid w:val="0089590B"/>
    <w:rsid w:val="008A1272"/>
    <w:rsid w:val="008A4AB5"/>
    <w:rsid w:val="008B08B5"/>
    <w:rsid w:val="008B381C"/>
    <w:rsid w:val="008B7D53"/>
    <w:rsid w:val="008C028C"/>
    <w:rsid w:val="008C0C5A"/>
    <w:rsid w:val="008C0DB3"/>
    <w:rsid w:val="008C1FA2"/>
    <w:rsid w:val="008C2B45"/>
    <w:rsid w:val="008C6D06"/>
    <w:rsid w:val="008C7915"/>
    <w:rsid w:val="008D06E7"/>
    <w:rsid w:val="008D0792"/>
    <w:rsid w:val="008D3CBD"/>
    <w:rsid w:val="008D5BF7"/>
    <w:rsid w:val="008D5C4C"/>
    <w:rsid w:val="008E05E2"/>
    <w:rsid w:val="008E7231"/>
    <w:rsid w:val="008F0082"/>
    <w:rsid w:val="008F15FA"/>
    <w:rsid w:val="008F1801"/>
    <w:rsid w:val="008F217A"/>
    <w:rsid w:val="008F3864"/>
    <w:rsid w:val="008F4270"/>
    <w:rsid w:val="008F4F8E"/>
    <w:rsid w:val="008F5186"/>
    <w:rsid w:val="008F7C7E"/>
    <w:rsid w:val="00900AFE"/>
    <w:rsid w:val="009010F3"/>
    <w:rsid w:val="00901E0C"/>
    <w:rsid w:val="00906AB0"/>
    <w:rsid w:val="009104B7"/>
    <w:rsid w:val="00910F86"/>
    <w:rsid w:val="00911C69"/>
    <w:rsid w:val="00914E7B"/>
    <w:rsid w:val="00915178"/>
    <w:rsid w:val="009161CE"/>
    <w:rsid w:val="00923AD0"/>
    <w:rsid w:val="00923D69"/>
    <w:rsid w:val="00924578"/>
    <w:rsid w:val="00925CBD"/>
    <w:rsid w:val="00926395"/>
    <w:rsid w:val="0093786A"/>
    <w:rsid w:val="00941D7A"/>
    <w:rsid w:val="00944712"/>
    <w:rsid w:val="00945963"/>
    <w:rsid w:val="00945BB8"/>
    <w:rsid w:val="009507A6"/>
    <w:rsid w:val="00951AD4"/>
    <w:rsid w:val="00951CD2"/>
    <w:rsid w:val="0095362D"/>
    <w:rsid w:val="009542A6"/>
    <w:rsid w:val="009543F5"/>
    <w:rsid w:val="00954C0D"/>
    <w:rsid w:val="00954F44"/>
    <w:rsid w:val="0095500C"/>
    <w:rsid w:val="00956373"/>
    <w:rsid w:val="00956399"/>
    <w:rsid w:val="009569A3"/>
    <w:rsid w:val="009577B0"/>
    <w:rsid w:val="00957A4D"/>
    <w:rsid w:val="0096085F"/>
    <w:rsid w:val="00961F06"/>
    <w:rsid w:val="009641FD"/>
    <w:rsid w:val="00964960"/>
    <w:rsid w:val="00965445"/>
    <w:rsid w:val="00965D92"/>
    <w:rsid w:val="0096670D"/>
    <w:rsid w:val="00966CDA"/>
    <w:rsid w:val="00971A89"/>
    <w:rsid w:val="00972AC0"/>
    <w:rsid w:val="00972DCD"/>
    <w:rsid w:val="00972E7E"/>
    <w:rsid w:val="0097440C"/>
    <w:rsid w:val="00975947"/>
    <w:rsid w:val="009766BC"/>
    <w:rsid w:val="00976DA7"/>
    <w:rsid w:val="00977495"/>
    <w:rsid w:val="00977645"/>
    <w:rsid w:val="00977E28"/>
    <w:rsid w:val="009812A6"/>
    <w:rsid w:val="00986649"/>
    <w:rsid w:val="00987939"/>
    <w:rsid w:val="009920BA"/>
    <w:rsid w:val="00992AC7"/>
    <w:rsid w:val="00995D2A"/>
    <w:rsid w:val="009A0A11"/>
    <w:rsid w:val="009A0C04"/>
    <w:rsid w:val="009A2BD3"/>
    <w:rsid w:val="009A3925"/>
    <w:rsid w:val="009A44AA"/>
    <w:rsid w:val="009A4B66"/>
    <w:rsid w:val="009A58EE"/>
    <w:rsid w:val="009B0ED6"/>
    <w:rsid w:val="009B16D5"/>
    <w:rsid w:val="009B18A0"/>
    <w:rsid w:val="009B2997"/>
    <w:rsid w:val="009B459E"/>
    <w:rsid w:val="009B6CF7"/>
    <w:rsid w:val="009C0677"/>
    <w:rsid w:val="009C146C"/>
    <w:rsid w:val="009C153C"/>
    <w:rsid w:val="009C53E1"/>
    <w:rsid w:val="009C620C"/>
    <w:rsid w:val="009C6628"/>
    <w:rsid w:val="009C68EC"/>
    <w:rsid w:val="009C6C65"/>
    <w:rsid w:val="009C6C76"/>
    <w:rsid w:val="009C6DE1"/>
    <w:rsid w:val="009D0A5D"/>
    <w:rsid w:val="009D22BA"/>
    <w:rsid w:val="009D4572"/>
    <w:rsid w:val="009D5C1D"/>
    <w:rsid w:val="009D78EF"/>
    <w:rsid w:val="009D7C58"/>
    <w:rsid w:val="009E038A"/>
    <w:rsid w:val="009E23CD"/>
    <w:rsid w:val="009E2560"/>
    <w:rsid w:val="009E3ED0"/>
    <w:rsid w:val="009E6731"/>
    <w:rsid w:val="009F030C"/>
    <w:rsid w:val="009F0C30"/>
    <w:rsid w:val="009F26A5"/>
    <w:rsid w:val="009F2EB2"/>
    <w:rsid w:val="009F5DC0"/>
    <w:rsid w:val="009F6571"/>
    <w:rsid w:val="009F66B9"/>
    <w:rsid w:val="009F7BF6"/>
    <w:rsid w:val="00A01484"/>
    <w:rsid w:val="00A02F95"/>
    <w:rsid w:val="00A04DF6"/>
    <w:rsid w:val="00A05B32"/>
    <w:rsid w:val="00A07323"/>
    <w:rsid w:val="00A13D39"/>
    <w:rsid w:val="00A14D4B"/>
    <w:rsid w:val="00A166AD"/>
    <w:rsid w:val="00A174B9"/>
    <w:rsid w:val="00A17E18"/>
    <w:rsid w:val="00A20909"/>
    <w:rsid w:val="00A2409C"/>
    <w:rsid w:val="00A25196"/>
    <w:rsid w:val="00A25741"/>
    <w:rsid w:val="00A26026"/>
    <w:rsid w:val="00A317F2"/>
    <w:rsid w:val="00A31CD7"/>
    <w:rsid w:val="00A33905"/>
    <w:rsid w:val="00A343AE"/>
    <w:rsid w:val="00A356CC"/>
    <w:rsid w:val="00A37B83"/>
    <w:rsid w:val="00A40DAC"/>
    <w:rsid w:val="00A43324"/>
    <w:rsid w:val="00A44AE1"/>
    <w:rsid w:val="00A44C22"/>
    <w:rsid w:val="00A47A1B"/>
    <w:rsid w:val="00A5095D"/>
    <w:rsid w:val="00A50CF9"/>
    <w:rsid w:val="00A50DB8"/>
    <w:rsid w:val="00A534C7"/>
    <w:rsid w:val="00A5488A"/>
    <w:rsid w:val="00A54AAC"/>
    <w:rsid w:val="00A55B7B"/>
    <w:rsid w:val="00A563C6"/>
    <w:rsid w:val="00A56A2D"/>
    <w:rsid w:val="00A60A9E"/>
    <w:rsid w:val="00A62289"/>
    <w:rsid w:val="00A625B6"/>
    <w:rsid w:val="00A637D5"/>
    <w:rsid w:val="00A63977"/>
    <w:rsid w:val="00A63DE4"/>
    <w:rsid w:val="00A64A04"/>
    <w:rsid w:val="00A64B49"/>
    <w:rsid w:val="00A64F6A"/>
    <w:rsid w:val="00A65326"/>
    <w:rsid w:val="00A673C5"/>
    <w:rsid w:val="00A712C3"/>
    <w:rsid w:val="00A71A60"/>
    <w:rsid w:val="00A731EF"/>
    <w:rsid w:val="00A73339"/>
    <w:rsid w:val="00A73A7C"/>
    <w:rsid w:val="00A73BE0"/>
    <w:rsid w:val="00A7517B"/>
    <w:rsid w:val="00A75BC4"/>
    <w:rsid w:val="00A77955"/>
    <w:rsid w:val="00A779D6"/>
    <w:rsid w:val="00A77FFE"/>
    <w:rsid w:val="00A80445"/>
    <w:rsid w:val="00A81C8F"/>
    <w:rsid w:val="00A81CA5"/>
    <w:rsid w:val="00A82DCC"/>
    <w:rsid w:val="00A82E9A"/>
    <w:rsid w:val="00A83FAA"/>
    <w:rsid w:val="00A84F10"/>
    <w:rsid w:val="00A85B2F"/>
    <w:rsid w:val="00A87607"/>
    <w:rsid w:val="00A90C1D"/>
    <w:rsid w:val="00A912A8"/>
    <w:rsid w:val="00A92FE1"/>
    <w:rsid w:val="00A949AE"/>
    <w:rsid w:val="00A955F4"/>
    <w:rsid w:val="00AA02A6"/>
    <w:rsid w:val="00AA4ED0"/>
    <w:rsid w:val="00AA5D1E"/>
    <w:rsid w:val="00AA6C66"/>
    <w:rsid w:val="00AB0800"/>
    <w:rsid w:val="00AB0BAE"/>
    <w:rsid w:val="00AB4AED"/>
    <w:rsid w:val="00AB6167"/>
    <w:rsid w:val="00AC09C4"/>
    <w:rsid w:val="00AC6E91"/>
    <w:rsid w:val="00AC74AA"/>
    <w:rsid w:val="00AD0E8D"/>
    <w:rsid w:val="00AD10AA"/>
    <w:rsid w:val="00AD6C57"/>
    <w:rsid w:val="00AD6F03"/>
    <w:rsid w:val="00AD73F9"/>
    <w:rsid w:val="00AE138F"/>
    <w:rsid w:val="00AE18A9"/>
    <w:rsid w:val="00AE4AB4"/>
    <w:rsid w:val="00AE5BE5"/>
    <w:rsid w:val="00AE7443"/>
    <w:rsid w:val="00AF3AC9"/>
    <w:rsid w:val="00AF5478"/>
    <w:rsid w:val="00AF7E03"/>
    <w:rsid w:val="00B056CA"/>
    <w:rsid w:val="00B0700F"/>
    <w:rsid w:val="00B100BF"/>
    <w:rsid w:val="00B12173"/>
    <w:rsid w:val="00B130F0"/>
    <w:rsid w:val="00B13781"/>
    <w:rsid w:val="00B1592B"/>
    <w:rsid w:val="00B15AD5"/>
    <w:rsid w:val="00B15CDC"/>
    <w:rsid w:val="00B173E6"/>
    <w:rsid w:val="00B20FF7"/>
    <w:rsid w:val="00B21D81"/>
    <w:rsid w:val="00B222B9"/>
    <w:rsid w:val="00B230F1"/>
    <w:rsid w:val="00B23375"/>
    <w:rsid w:val="00B23453"/>
    <w:rsid w:val="00B2412B"/>
    <w:rsid w:val="00B2448E"/>
    <w:rsid w:val="00B246AA"/>
    <w:rsid w:val="00B2490A"/>
    <w:rsid w:val="00B25287"/>
    <w:rsid w:val="00B2698A"/>
    <w:rsid w:val="00B2717A"/>
    <w:rsid w:val="00B31A3B"/>
    <w:rsid w:val="00B3306D"/>
    <w:rsid w:val="00B36000"/>
    <w:rsid w:val="00B43CE7"/>
    <w:rsid w:val="00B45E6D"/>
    <w:rsid w:val="00B46779"/>
    <w:rsid w:val="00B46EA8"/>
    <w:rsid w:val="00B474E0"/>
    <w:rsid w:val="00B51051"/>
    <w:rsid w:val="00B5186B"/>
    <w:rsid w:val="00B524A4"/>
    <w:rsid w:val="00B5681D"/>
    <w:rsid w:val="00B6065E"/>
    <w:rsid w:val="00B61855"/>
    <w:rsid w:val="00B6265F"/>
    <w:rsid w:val="00B6308A"/>
    <w:rsid w:val="00B63442"/>
    <w:rsid w:val="00B64121"/>
    <w:rsid w:val="00B6503E"/>
    <w:rsid w:val="00B676BA"/>
    <w:rsid w:val="00B70069"/>
    <w:rsid w:val="00B7057F"/>
    <w:rsid w:val="00B70768"/>
    <w:rsid w:val="00B717B9"/>
    <w:rsid w:val="00B7228A"/>
    <w:rsid w:val="00B73038"/>
    <w:rsid w:val="00B73203"/>
    <w:rsid w:val="00B74377"/>
    <w:rsid w:val="00B803C9"/>
    <w:rsid w:val="00B80452"/>
    <w:rsid w:val="00B80E32"/>
    <w:rsid w:val="00B8128D"/>
    <w:rsid w:val="00B81AB1"/>
    <w:rsid w:val="00B84726"/>
    <w:rsid w:val="00B84E66"/>
    <w:rsid w:val="00B87259"/>
    <w:rsid w:val="00B8773B"/>
    <w:rsid w:val="00B90E26"/>
    <w:rsid w:val="00B911AF"/>
    <w:rsid w:val="00B914F0"/>
    <w:rsid w:val="00B95DC8"/>
    <w:rsid w:val="00B96894"/>
    <w:rsid w:val="00BA0D49"/>
    <w:rsid w:val="00BA395A"/>
    <w:rsid w:val="00BA3F90"/>
    <w:rsid w:val="00BA3FA7"/>
    <w:rsid w:val="00BA502C"/>
    <w:rsid w:val="00BA59B5"/>
    <w:rsid w:val="00BA65E4"/>
    <w:rsid w:val="00BA7FB3"/>
    <w:rsid w:val="00BB0577"/>
    <w:rsid w:val="00BB0C06"/>
    <w:rsid w:val="00BB0E94"/>
    <w:rsid w:val="00BB1046"/>
    <w:rsid w:val="00BB39E1"/>
    <w:rsid w:val="00BB3F81"/>
    <w:rsid w:val="00BB5195"/>
    <w:rsid w:val="00BB58AF"/>
    <w:rsid w:val="00BB5B44"/>
    <w:rsid w:val="00BB66A2"/>
    <w:rsid w:val="00BB70AD"/>
    <w:rsid w:val="00BC0699"/>
    <w:rsid w:val="00BC2584"/>
    <w:rsid w:val="00BC4732"/>
    <w:rsid w:val="00BC4A36"/>
    <w:rsid w:val="00BC547F"/>
    <w:rsid w:val="00BD0884"/>
    <w:rsid w:val="00BD32EE"/>
    <w:rsid w:val="00BD3D6A"/>
    <w:rsid w:val="00BD4D43"/>
    <w:rsid w:val="00BD5F04"/>
    <w:rsid w:val="00BD659D"/>
    <w:rsid w:val="00BD7588"/>
    <w:rsid w:val="00BD7E01"/>
    <w:rsid w:val="00BD7F0C"/>
    <w:rsid w:val="00BE143C"/>
    <w:rsid w:val="00BE24D8"/>
    <w:rsid w:val="00BE2BB2"/>
    <w:rsid w:val="00BE2C7A"/>
    <w:rsid w:val="00BE3DAF"/>
    <w:rsid w:val="00BE5C48"/>
    <w:rsid w:val="00BE7B6F"/>
    <w:rsid w:val="00BF1B42"/>
    <w:rsid w:val="00BF2D6D"/>
    <w:rsid w:val="00BF3B88"/>
    <w:rsid w:val="00BF4CA1"/>
    <w:rsid w:val="00BF5A61"/>
    <w:rsid w:val="00C01472"/>
    <w:rsid w:val="00C032A8"/>
    <w:rsid w:val="00C055B8"/>
    <w:rsid w:val="00C10D38"/>
    <w:rsid w:val="00C11842"/>
    <w:rsid w:val="00C11B2B"/>
    <w:rsid w:val="00C1540C"/>
    <w:rsid w:val="00C16008"/>
    <w:rsid w:val="00C161E2"/>
    <w:rsid w:val="00C2194F"/>
    <w:rsid w:val="00C263DC"/>
    <w:rsid w:val="00C304B7"/>
    <w:rsid w:val="00C305C6"/>
    <w:rsid w:val="00C311A6"/>
    <w:rsid w:val="00C31226"/>
    <w:rsid w:val="00C319B7"/>
    <w:rsid w:val="00C3522C"/>
    <w:rsid w:val="00C35338"/>
    <w:rsid w:val="00C3612B"/>
    <w:rsid w:val="00C364AC"/>
    <w:rsid w:val="00C40737"/>
    <w:rsid w:val="00C441D5"/>
    <w:rsid w:val="00C47252"/>
    <w:rsid w:val="00C52548"/>
    <w:rsid w:val="00C53EB4"/>
    <w:rsid w:val="00C5552C"/>
    <w:rsid w:val="00C55B96"/>
    <w:rsid w:val="00C61B58"/>
    <w:rsid w:val="00C63345"/>
    <w:rsid w:val="00C6356D"/>
    <w:rsid w:val="00C65594"/>
    <w:rsid w:val="00C66EB7"/>
    <w:rsid w:val="00C672B7"/>
    <w:rsid w:val="00C70DF9"/>
    <w:rsid w:val="00C70EB4"/>
    <w:rsid w:val="00C71D4A"/>
    <w:rsid w:val="00C72C07"/>
    <w:rsid w:val="00C73E1D"/>
    <w:rsid w:val="00C74C6E"/>
    <w:rsid w:val="00C766A2"/>
    <w:rsid w:val="00C7710D"/>
    <w:rsid w:val="00C77C35"/>
    <w:rsid w:val="00C81785"/>
    <w:rsid w:val="00C81EED"/>
    <w:rsid w:val="00C8240F"/>
    <w:rsid w:val="00C83088"/>
    <w:rsid w:val="00C85E95"/>
    <w:rsid w:val="00C860E0"/>
    <w:rsid w:val="00C87049"/>
    <w:rsid w:val="00C90681"/>
    <w:rsid w:val="00C90C26"/>
    <w:rsid w:val="00C93028"/>
    <w:rsid w:val="00C94985"/>
    <w:rsid w:val="00C94E84"/>
    <w:rsid w:val="00C95873"/>
    <w:rsid w:val="00C967B9"/>
    <w:rsid w:val="00CA663C"/>
    <w:rsid w:val="00CB0F15"/>
    <w:rsid w:val="00CB1822"/>
    <w:rsid w:val="00CB405A"/>
    <w:rsid w:val="00CB4BAA"/>
    <w:rsid w:val="00CB6C10"/>
    <w:rsid w:val="00CB7925"/>
    <w:rsid w:val="00CC0AFC"/>
    <w:rsid w:val="00CC2362"/>
    <w:rsid w:val="00CC2D03"/>
    <w:rsid w:val="00CC60FC"/>
    <w:rsid w:val="00CD2EA8"/>
    <w:rsid w:val="00CD3F23"/>
    <w:rsid w:val="00CD5E4B"/>
    <w:rsid w:val="00CD7A21"/>
    <w:rsid w:val="00CE28F3"/>
    <w:rsid w:val="00CE4FF8"/>
    <w:rsid w:val="00CE7BE3"/>
    <w:rsid w:val="00CE7BF5"/>
    <w:rsid w:val="00CF39E3"/>
    <w:rsid w:val="00CF687F"/>
    <w:rsid w:val="00D02AEB"/>
    <w:rsid w:val="00D02C5A"/>
    <w:rsid w:val="00D03DB9"/>
    <w:rsid w:val="00D055FD"/>
    <w:rsid w:val="00D05C93"/>
    <w:rsid w:val="00D0749C"/>
    <w:rsid w:val="00D07CAA"/>
    <w:rsid w:val="00D112E6"/>
    <w:rsid w:val="00D16D18"/>
    <w:rsid w:val="00D17D42"/>
    <w:rsid w:val="00D17F50"/>
    <w:rsid w:val="00D208B1"/>
    <w:rsid w:val="00D21580"/>
    <w:rsid w:val="00D22E08"/>
    <w:rsid w:val="00D22F33"/>
    <w:rsid w:val="00D23C19"/>
    <w:rsid w:val="00D243B5"/>
    <w:rsid w:val="00D24565"/>
    <w:rsid w:val="00D27B78"/>
    <w:rsid w:val="00D3123A"/>
    <w:rsid w:val="00D317CB"/>
    <w:rsid w:val="00D31EA8"/>
    <w:rsid w:val="00D32F3E"/>
    <w:rsid w:val="00D33963"/>
    <w:rsid w:val="00D368D8"/>
    <w:rsid w:val="00D37D5B"/>
    <w:rsid w:val="00D42CBA"/>
    <w:rsid w:val="00D42E68"/>
    <w:rsid w:val="00D442D3"/>
    <w:rsid w:val="00D45CC4"/>
    <w:rsid w:val="00D45DAD"/>
    <w:rsid w:val="00D518C0"/>
    <w:rsid w:val="00D53971"/>
    <w:rsid w:val="00D539B1"/>
    <w:rsid w:val="00D54AA1"/>
    <w:rsid w:val="00D55683"/>
    <w:rsid w:val="00D571A7"/>
    <w:rsid w:val="00D5763F"/>
    <w:rsid w:val="00D57672"/>
    <w:rsid w:val="00D607BB"/>
    <w:rsid w:val="00D60CDB"/>
    <w:rsid w:val="00D64169"/>
    <w:rsid w:val="00D64A70"/>
    <w:rsid w:val="00D70111"/>
    <w:rsid w:val="00D71931"/>
    <w:rsid w:val="00D735BB"/>
    <w:rsid w:val="00D74491"/>
    <w:rsid w:val="00D75983"/>
    <w:rsid w:val="00D76FD5"/>
    <w:rsid w:val="00D7732F"/>
    <w:rsid w:val="00D81DF2"/>
    <w:rsid w:val="00D8212B"/>
    <w:rsid w:val="00D843B5"/>
    <w:rsid w:val="00D85945"/>
    <w:rsid w:val="00D85C6E"/>
    <w:rsid w:val="00D86B5E"/>
    <w:rsid w:val="00D87BB3"/>
    <w:rsid w:val="00D91963"/>
    <w:rsid w:val="00D91BE0"/>
    <w:rsid w:val="00D92C58"/>
    <w:rsid w:val="00D9313F"/>
    <w:rsid w:val="00D94E8C"/>
    <w:rsid w:val="00D970E9"/>
    <w:rsid w:val="00DA1EB6"/>
    <w:rsid w:val="00DA21D2"/>
    <w:rsid w:val="00DA2BC5"/>
    <w:rsid w:val="00DA3BB1"/>
    <w:rsid w:val="00DA3D8E"/>
    <w:rsid w:val="00DA6319"/>
    <w:rsid w:val="00DA74DB"/>
    <w:rsid w:val="00DB2B30"/>
    <w:rsid w:val="00DB41B8"/>
    <w:rsid w:val="00DB466D"/>
    <w:rsid w:val="00DB7011"/>
    <w:rsid w:val="00DC0327"/>
    <w:rsid w:val="00DC1F13"/>
    <w:rsid w:val="00DC48E4"/>
    <w:rsid w:val="00DD06C7"/>
    <w:rsid w:val="00DD100B"/>
    <w:rsid w:val="00DD25BC"/>
    <w:rsid w:val="00DD27B3"/>
    <w:rsid w:val="00DD6B0F"/>
    <w:rsid w:val="00DD6FDF"/>
    <w:rsid w:val="00DD7876"/>
    <w:rsid w:val="00DE0371"/>
    <w:rsid w:val="00DE2289"/>
    <w:rsid w:val="00DE2E4B"/>
    <w:rsid w:val="00DE47DD"/>
    <w:rsid w:val="00DE77CB"/>
    <w:rsid w:val="00DF06AB"/>
    <w:rsid w:val="00DF119B"/>
    <w:rsid w:val="00DF248D"/>
    <w:rsid w:val="00DF3ED8"/>
    <w:rsid w:val="00DF419E"/>
    <w:rsid w:val="00DF4954"/>
    <w:rsid w:val="00DF4F1B"/>
    <w:rsid w:val="00DF52B5"/>
    <w:rsid w:val="00DF64DE"/>
    <w:rsid w:val="00DF7686"/>
    <w:rsid w:val="00E00765"/>
    <w:rsid w:val="00E02324"/>
    <w:rsid w:val="00E023ED"/>
    <w:rsid w:val="00E049F7"/>
    <w:rsid w:val="00E05908"/>
    <w:rsid w:val="00E06000"/>
    <w:rsid w:val="00E0663A"/>
    <w:rsid w:val="00E07B69"/>
    <w:rsid w:val="00E07BA7"/>
    <w:rsid w:val="00E10767"/>
    <w:rsid w:val="00E107A6"/>
    <w:rsid w:val="00E129CD"/>
    <w:rsid w:val="00E12D02"/>
    <w:rsid w:val="00E13334"/>
    <w:rsid w:val="00E1362F"/>
    <w:rsid w:val="00E13F94"/>
    <w:rsid w:val="00E15291"/>
    <w:rsid w:val="00E16343"/>
    <w:rsid w:val="00E217D6"/>
    <w:rsid w:val="00E22877"/>
    <w:rsid w:val="00E24681"/>
    <w:rsid w:val="00E25D9E"/>
    <w:rsid w:val="00E33FBD"/>
    <w:rsid w:val="00E36AD9"/>
    <w:rsid w:val="00E37163"/>
    <w:rsid w:val="00E41147"/>
    <w:rsid w:val="00E42EB1"/>
    <w:rsid w:val="00E4300F"/>
    <w:rsid w:val="00E51CBD"/>
    <w:rsid w:val="00E51FDB"/>
    <w:rsid w:val="00E527C0"/>
    <w:rsid w:val="00E53A9D"/>
    <w:rsid w:val="00E567E3"/>
    <w:rsid w:val="00E57773"/>
    <w:rsid w:val="00E57E57"/>
    <w:rsid w:val="00E6239A"/>
    <w:rsid w:val="00E62893"/>
    <w:rsid w:val="00E63265"/>
    <w:rsid w:val="00E6501B"/>
    <w:rsid w:val="00E650D6"/>
    <w:rsid w:val="00E669AD"/>
    <w:rsid w:val="00E702A5"/>
    <w:rsid w:val="00E70E7A"/>
    <w:rsid w:val="00E71DAD"/>
    <w:rsid w:val="00E75626"/>
    <w:rsid w:val="00E77B6A"/>
    <w:rsid w:val="00E82806"/>
    <w:rsid w:val="00E925B1"/>
    <w:rsid w:val="00E92BAB"/>
    <w:rsid w:val="00E94A23"/>
    <w:rsid w:val="00E96CB0"/>
    <w:rsid w:val="00E976B1"/>
    <w:rsid w:val="00EA4674"/>
    <w:rsid w:val="00EA7F78"/>
    <w:rsid w:val="00EB318D"/>
    <w:rsid w:val="00EB4DD8"/>
    <w:rsid w:val="00EB6445"/>
    <w:rsid w:val="00EC04E8"/>
    <w:rsid w:val="00EC0F3A"/>
    <w:rsid w:val="00EC36D8"/>
    <w:rsid w:val="00EC4427"/>
    <w:rsid w:val="00EC5333"/>
    <w:rsid w:val="00EC678C"/>
    <w:rsid w:val="00EC7A88"/>
    <w:rsid w:val="00ED04B7"/>
    <w:rsid w:val="00ED120B"/>
    <w:rsid w:val="00ED122B"/>
    <w:rsid w:val="00ED2035"/>
    <w:rsid w:val="00ED26DC"/>
    <w:rsid w:val="00ED3EE4"/>
    <w:rsid w:val="00ED5209"/>
    <w:rsid w:val="00ED6E4A"/>
    <w:rsid w:val="00EE23E0"/>
    <w:rsid w:val="00EE4739"/>
    <w:rsid w:val="00EE7CDD"/>
    <w:rsid w:val="00EF3BF9"/>
    <w:rsid w:val="00EF5742"/>
    <w:rsid w:val="00EF64EA"/>
    <w:rsid w:val="00EF6D1C"/>
    <w:rsid w:val="00EF7493"/>
    <w:rsid w:val="00EF7CD3"/>
    <w:rsid w:val="00F0200F"/>
    <w:rsid w:val="00F04DDA"/>
    <w:rsid w:val="00F0581B"/>
    <w:rsid w:val="00F073C4"/>
    <w:rsid w:val="00F13615"/>
    <w:rsid w:val="00F13A75"/>
    <w:rsid w:val="00F13EE6"/>
    <w:rsid w:val="00F169F4"/>
    <w:rsid w:val="00F2046D"/>
    <w:rsid w:val="00F20B8B"/>
    <w:rsid w:val="00F214B7"/>
    <w:rsid w:val="00F22350"/>
    <w:rsid w:val="00F22955"/>
    <w:rsid w:val="00F2377C"/>
    <w:rsid w:val="00F24C79"/>
    <w:rsid w:val="00F24F69"/>
    <w:rsid w:val="00F25E08"/>
    <w:rsid w:val="00F31F6F"/>
    <w:rsid w:val="00F33AC6"/>
    <w:rsid w:val="00F34DF1"/>
    <w:rsid w:val="00F36F32"/>
    <w:rsid w:val="00F37DDF"/>
    <w:rsid w:val="00F37FBA"/>
    <w:rsid w:val="00F40024"/>
    <w:rsid w:val="00F40B88"/>
    <w:rsid w:val="00F40B8A"/>
    <w:rsid w:val="00F40D5C"/>
    <w:rsid w:val="00F4179E"/>
    <w:rsid w:val="00F43574"/>
    <w:rsid w:val="00F435E3"/>
    <w:rsid w:val="00F4374D"/>
    <w:rsid w:val="00F4404A"/>
    <w:rsid w:val="00F46154"/>
    <w:rsid w:val="00F55A2E"/>
    <w:rsid w:val="00F60521"/>
    <w:rsid w:val="00F6131C"/>
    <w:rsid w:val="00F6139C"/>
    <w:rsid w:val="00F619FE"/>
    <w:rsid w:val="00F631EF"/>
    <w:rsid w:val="00F63A0A"/>
    <w:rsid w:val="00F666B8"/>
    <w:rsid w:val="00F66985"/>
    <w:rsid w:val="00F66B87"/>
    <w:rsid w:val="00F674D6"/>
    <w:rsid w:val="00F67BCA"/>
    <w:rsid w:val="00F70633"/>
    <w:rsid w:val="00F813B8"/>
    <w:rsid w:val="00F84577"/>
    <w:rsid w:val="00F93460"/>
    <w:rsid w:val="00F95B70"/>
    <w:rsid w:val="00F966A2"/>
    <w:rsid w:val="00FA01E6"/>
    <w:rsid w:val="00FA12B5"/>
    <w:rsid w:val="00FA12BA"/>
    <w:rsid w:val="00FA30F2"/>
    <w:rsid w:val="00FB0392"/>
    <w:rsid w:val="00FB127C"/>
    <w:rsid w:val="00FB5873"/>
    <w:rsid w:val="00FB7685"/>
    <w:rsid w:val="00FC0DE2"/>
    <w:rsid w:val="00FC1FF5"/>
    <w:rsid w:val="00FC2BE3"/>
    <w:rsid w:val="00FC2C85"/>
    <w:rsid w:val="00FD039E"/>
    <w:rsid w:val="00FD05B6"/>
    <w:rsid w:val="00FD0B64"/>
    <w:rsid w:val="00FD29A0"/>
    <w:rsid w:val="00FD3E3C"/>
    <w:rsid w:val="00FD7D75"/>
    <w:rsid w:val="00FE01CA"/>
    <w:rsid w:val="00FE25BE"/>
    <w:rsid w:val="00FE2882"/>
    <w:rsid w:val="00FE3E4A"/>
    <w:rsid w:val="00FE619E"/>
    <w:rsid w:val="00FE76B4"/>
    <w:rsid w:val="00FE7751"/>
    <w:rsid w:val="00FF2D66"/>
    <w:rsid w:val="00FF3120"/>
    <w:rsid w:val="00FF3473"/>
    <w:rsid w:val="00FF39B5"/>
    <w:rsid w:val="00FF3AD0"/>
    <w:rsid w:val="00FF3D2C"/>
    <w:rsid w:val="00FF4468"/>
    <w:rsid w:val="00FF5128"/>
    <w:rsid w:val="00FF5707"/>
    <w:rsid w:val="00FF6CB2"/>
    <w:rsid w:val="00FF7277"/>
    <w:rsid w:val="00FF7626"/>
    <w:rsid w:val="00FF79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0"/>
    <o:shapelayout v:ext="edit">
      <o:idmap v:ext="edit" data="1"/>
    </o:shapelayout>
  </w:shapeDefaults>
  <w:decimalSymbol w:val=","/>
  <w:listSeparator w:val=";"/>
  <w14:docId w14:val="6BE1AD3A"/>
  <w15:docId w15:val="{A3CB7729-B16B-4823-BF39-DA786F46E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imes New Roman" w:hAnsi="Cambria"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63DC"/>
    <w:pPr>
      <w:spacing w:line="360" w:lineRule="auto"/>
      <w:ind w:firstLine="709"/>
      <w:jc w:val="both"/>
    </w:pPr>
    <w:rPr>
      <w:sz w:val="22"/>
      <w:szCs w:val="22"/>
      <w:lang w:val="en-US" w:eastAsia="en-US"/>
    </w:rPr>
  </w:style>
  <w:style w:type="paragraph" w:styleId="Nadpis1">
    <w:name w:val="heading 1"/>
    <w:basedOn w:val="Normln"/>
    <w:next w:val="Normln"/>
    <w:link w:val="Nadpis1Char"/>
    <w:uiPriority w:val="9"/>
    <w:qFormat/>
    <w:rsid w:val="00E10767"/>
    <w:pPr>
      <w:keepNext/>
      <w:pBdr>
        <w:bottom w:val="thinThickSmallGap" w:sz="12" w:space="1" w:color="943634"/>
      </w:pBdr>
      <w:spacing w:before="240" w:line="240" w:lineRule="auto"/>
      <w:ind w:firstLine="0"/>
      <w:jc w:val="left"/>
      <w:outlineLvl w:val="0"/>
    </w:pPr>
    <w:rPr>
      <w:caps/>
      <w:color w:val="632423"/>
      <w:spacing w:val="20"/>
      <w:sz w:val="28"/>
      <w:szCs w:val="28"/>
      <w:lang w:val="cs-CZ"/>
    </w:rPr>
  </w:style>
  <w:style w:type="paragraph" w:styleId="Nadpis2">
    <w:name w:val="heading 2"/>
    <w:basedOn w:val="Normln"/>
    <w:next w:val="Normln"/>
    <w:link w:val="Nadpis2Char"/>
    <w:uiPriority w:val="99"/>
    <w:qFormat/>
    <w:rsid w:val="00E10767"/>
    <w:pPr>
      <w:keepNext/>
      <w:numPr>
        <w:ilvl w:val="1"/>
        <w:numId w:val="2"/>
      </w:numPr>
      <w:pBdr>
        <w:bottom w:val="single" w:sz="4" w:space="1" w:color="622423"/>
      </w:pBdr>
      <w:tabs>
        <w:tab w:val="clear" w:pos="643"/>
      </w:tabs>
      <w:spacing w:before="120"/>
      <w:ind w:left="578" w:hanging="578"/>
      <w:outlineLvl w:val="1"/>
    </w:pPr>
    <w:rPr>
      <w:caps/>
      <w:color w:val="632423"/>
      <w:spacing w:val="15"/>
      <w:sz w:val="24"/>
      <w:szCs w:val="24"/>
      <w:lang w:val="cs-CZ"/>
    </w:rPr>
  </w:style>
  <w:style w:type="paragraph" w:styleId="Nadpis3">
    <w:name w:val="heading 3"/>
    <w:basedOn w:val="Normln"/>
    <w:next w:val="Normln"/>
    <w:link w:val="Nadpis3Char"/>
    <w:uiPriority w:val="99"/>
    <w:qFormat/>
    <w:rsid w:val="00C263DC"/>
    <w:pPr>
      <w:keepNext/>
      <w:numPr>
        <w:ilvl w:val="2"/>
        <w:numId w:val="2"/>
      </w:numPr>
      <w:pBdr>
        <w:top w:val="dotted" w:sz="4" w:space="1" w:color="622423"/>
        <w:bottom w:val="dotted" w:sz="4" w:space="1" w:color="622423"/>
      </w:pBdr>
      <w:tabs>
        <w:tab w:val="clear" w:pos="643"/>
      </w:tabs>
      <w:spacing w:before="300"/>
      <w:ind w:left="720" w:hanging="720"/>
      <w:outlineLvl w:val="2"/>
    </w:pPr>
    <w:rPr>
      <w:caps/>
      <w:color w:val="622423"/>
      <w:sz w:val="24"/>
      <w:szCs w:val="24"/>
    </w:rPr>
  </w:style>
  <w:style w:type="paragraph" w:styleId="Nadpis4">
    <w:name w:val="heading 4"/>
    <w:basedOn w:val="Normln"/>
    <w:next w:val="Normln"/>
    <w:link w:val="Nadpis4Char"/>
    <w:uiPriority w:val="99"/>
    <w:qFormat/>
    <w:rsid w:val="006E66B6"/>
    <w:pPr>
      <w:keepNext/>
      <w:numPr>
        <w:ilvl w:val="3"/>
        <w:numId w:val="2"/>
      </w:numPr>
      <w:pBdr>
        <w:bottom w:val="dotted" w:sz="4" w:space="1" w:color="943634"/>
      </w:pBdr>
      <w:tabs>
        <w:tab w:val="clear" w:pos="643"/>
      </w:tabs>
      <w:spacing w:before="120" w:after="120"/>
      <w:ind w:left="864" w:hanging="864"/>
      <w:jc w:val="center"/>
      <w:outlineLvl w:val="3"/>
    </w:pPr>
    <w:rPr>
      <w:caps/>
      <w:color w:val="622423"/>
      <w:spacing w:val="10"/>
      <w:lang w:val="cs-CZ"/>
    </w:rPr>
  </w:style>
  <w:style w:type="paragraph" w:styleId="Nadpis5">
    <w:name w:val="heading 5"/>
    <w:basedOn w:val="Normln"/>
    <w:next w:val="Normln"/>
    <w:link w:val="Nadpis5Char"/>
    <w:uiPriority w:val="99"/>
    <w:qFormat/>
    <w:rsid w:val="006E66B6"/>
    <w:pPr>
      <w:keepNext/>
      <w:numPr>
        <w:ilvl w:val="4"/>
        <w:numId w:val="2"/>
      </w:numPr>
      <w:tabs>
        <w:tab w:val="clear" w:pos="643"/>
      </w:tabs>
      <w:spacing w:before="320" w:after="120"/>
      <w:ind w:left="1008" w:hanging="1008"/>
      <w:jc w:val="center"/>
      <w:outlineLvl w:val="4"/>
    </w:pPr>
    <w:rPr>
      <w:caps/>
      <w:color w:val="622423"/>
      <w:spacing w:val="10"/>
      <w:lang w:val="cs-CZ"/>
    </w:rPr>
  </w:style>
  <w:style w:type="paragraph" w:styleId="Nadpis6">
    <w:name w:val="heading 6"/>
    <w:basedOn w:val="Normln"/>
    <w:next w:val="Normln"/>
    <w:link w:val="Nadpis6Char"/>
    <w:uiPriority w:val="99"/>
    <w:qFormat/>
    <w:rsid w:val="00874903"/>
    <w:pPr>
      <w:numPr>
        <w:ilvl w:val="5"/>
        <w:numId w:val="2"/>
      </w:numPr>
      <w:tabs>
        <w:tab w:val="clear" w:pos="643"/>
      </w:tabs>
      <w:spacing w:after="120"/>
      <w:ind w:left="1152" w:hanging="1152"/>
      <w:jc w:val="center"/>
      <w:outlineLvl w:val="5"/>
    </w:pPr>
    <w:rPr>
      <w:caps/>
      <w:color w:val="943634"/>
      <w:spacing w:val="10"/>
    </w:rPr>
  </w:style>
  <w:style w:type="paragraph" w:styleId="Nadpis7">
    <w:name w:val="heading 7"/>
    <w:basedOn w:val="Normln"/>
    <w:next w:val="Normln"/>
    <w:link w:val="Nadpis7Char"/>
    <w:uiPriority w:val="99"/>
    <w:qFormat/>
    <w:rsid w:val="00874903"/>
    <w:pPr>
      <w:numPr>
        <w:ilvl w:val="6"/>
        <w:numId w:val="2"/>
      </w:numPr>
      <w:tabs>
        <w:tab w:val="clear" w:pos="643"/>
      </w:tabs>
      <w:spacing w:after="120"/>
      <w:ind w:left="1296" w:hanging="1296"/>
      <w:jc w:val="center"/>
      <w:outlineLvl w:val="6"/>
    </w:pPr>
    <w:rPr>
      <w:i/>
      <w:iCs/>
      <w:caps/>
      <w:color w:val="943634"/>
      <w:spacing w:val="10"/>
    </w:rPr>
  </w:style>
  <w:style w:type="paragraph" w:styleId="Nadpis8">
    <w:name w:val="heading 8"/>
    <w:basedOn w:val="Normln"/>
    <w:next w:val="Normln"/>
    <w:link w:val="Nadpis8Char"/>
    <w:uiPriority w:val="99"/>
    <w:qFormat/>
    <w:rsid w:val="00874903"/>
    <w:pPr>
      <w:numPr>
        <w:ilvl w:val="7"/>
        <w:numId w:val="2"/>
      </w:numPr>
      <w:tabs>
        <w:tab w:val="clear" w:pos="643"/>
      </w:tabs>
      <w:spacing w:after="120"/>
      <w:ind w:left="1440" w:hanging="1440"/>
      <w:jc w:val="center"/>
      <w:outlineLvl w:val="7"/>
    </w:pPr>
    <w:rPr>
      <w:caps/>
      <w:spacing w:val="10"/>
      <w:sz w:val="20"/>
      <w:szCs w:val="20"/>
    </w:rPr>
  </w:style>
  <w:style w:type="paragraph" w:styleId="Nadpis9">
    <w:name w:val="heading 9"/>
    <w:basedOn w:val="Normln"/>
    <w:next w:val="Normln"/>
    <w:link w:val="Nadpis9Char"/>
    <w:uiPriority w:val="99"/>
    <w:qFormat/>
    <w:rsid w:val="00874903"/>
    <w:pPr>
      <w:numPr>
        <w:ilvl w:val="8"/>
        <w:numId w:val="2"/>
      </w:numPr>
      <w:tabs>
        <w:tab w:val="clear" w:pos="643"/>
      </w:tabs>
      <w:spacing w:after="120"/>
      <w:ind w:left="1584" w:hanging="1584"/>
      <w:jc w:val="center"/>
      <w:outlineLvl w:val="8"/>
    </w:pPr>
    <w:rPr>
      <w:i/>
      <w:iCs/>
      <w:caps/>
      <w:spacing w:val="1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E10767"/>
    <w:rPr>
      <w:caps/>
      <w:color w:val="632423"/>
      <w:spacing w:val="20"/>
      <w:sz w:val="28"/>
      <w:szCs w:val="28"/>
      <w:lang w:eastAsia="en-US"/>
    </w:rPr>
  </w:style>
  <w:style w:type="character" w:customStyle="1" w:styleId="Nadpis2Char">
    <w:name w:val="Nadpis 2 Char"/>
    <w:link w:val="Nadpis2"/>
    <w:uiPriority w:val="99"/>
    <w:locked/>
    <w:rsid w:val="00E10767"/>
    <w:rPr>
      <w:rFonts w:ascii="Cambria" w:hAnsi="Cambria" w:cs="Times New Roman"/>
      <w:caps/>
      <w:color w:val="632423"/>
      <w:spacing w:val="15"/>
      <w:sz w:val="24"/>
      <w:szCs w:val="24"/>
      <w:lang w:val="cs-CZ" w:eastAsia="en-US" w:bidi="ar-SA"/>
    </w:rPr>
  </w:style>
  <w:style w:type="character" w:customStyle="1" w:styleId="Nadpis3Char">
    <w:name w:val="Nadpis 3 Char"/>
    <w:link w:val="Nadpis3"/>
    <w:uiPriority w:val="99"/>
    <w:locked/>
    <w:rsid w:val="00C263DC"/>
    <w:rPr>
      <w:rFonts w:ascii="Cambria" w:hAnsi="Cambria" w:cs="Times New Roman"/>
      <w:caps/>
      <w:color w:val="622423"/>
      <w:sz w:val="24"/>
      <w:szCs w:val="24"/>
      <w:lang w:val="en-US" w:eastAsia="en-US" w:bidi="ar-SA"/>
    </w:rPr>
  </w:style>
  <w:style w:type="character" w:customStyle="1" w:styleId="Nadpis4Char">
    <w:name w:val="Nadpis 4 Char"/>
    <w:link w:val="Nadpis4"/>
    <w:uiPriority w:val="99"/>
    <w:locked/>
    <w:rsid w:val="006E66B6"/>
    <w:rPr>
      <w:rFonts w:ascii="Cambria" w:hAnsi="Cambria" w:cs="Times New Roman"/>
      <w:caps/>
      <w:color w:val="622423"/>
      <w:spacing w:val="10"/>
      <w:sz w:val="22"/>
      <w:szCs w:val="22"/>
      <w:lang w:val="cs-CZ" w:eastAsia="en-US" w:bidi="ar-SA"/>
    </w:rPr>
  </w:style>
  <w:style w:type="character" w:customStyle="1" w:styleId="Nadpis5Char">
    <w:name w:val="Nadpis 5 Char"/>
    <w:link w:val="Nadpis5"/>
    <w:uiPriority w:val="99"/>
    <w:locked/>
    <w:rsid w:val="006E66B6"/>
    <w:rPr>
      <w:rFonts w:ascii="Cambria" w:hAnsi="Cambria" w:cs="Times New Roman"/>
      <w:caps/>
      <w:color w:val="622423"/>
      <w:spacing w:val="10"/>
      <w:sz w:val="22"/>
      <w:szCs w:val="22"/>
      <w:lang w:val="cs-CZ" w:eastAsia="en-US" w:bidi="ar-SA"/>
    </w:rPr>
  </w:style>
  <w:style w:type="character" w:customStyle="1" w:styleId="Nadpis6Char">
    <w:name w:val="Nadpis 6 Char"/>
    <w:link w:val="Nadpis6"/>
    <w:uiPriority w:val="99"/>
    <w:locked/>
    <w:rsid w:val="00874903"/>
    <w:rPr>
      <w:rFonts w:ascii="Cambria" w:hAnsi="Cambria" w:cs="Times New Roman"/>
      <w:caps/>
      <w:color w:val="943634"/>
      <w:spacing w:val="10"/>
      <w:sz w:val="22"/>
      <w:szCs w:val="22"/>
      <w:lang w:val="en-US" w:eastAsia="en-US" w:bidi="ar-SA"/>
    </w:rPr>
  </w:style>
  <w:style w:type="character" w:customStyle="1" w:styleId="Nadpis7Char">
    <w:name w:val="Nadpis 7 Char"/>
    <w:link w:val="Nadpis7"/>
    <w:uiPriority w:val="99"/>
    <w:locked/>
    <w:rsid w:val="00874903"/>
    <w:rPr>
      <w:rFonts w:ascii="Cambria" w:hAnsi="Cambria" w:cs="Times New Roman"/>
      <w:i/>
      <w:iCs/>
      <w:caps/>
      <w:color w:val="943634"/>
      <w:spacing w:val="10"/>
      <w:sz w:val="22"/>
      <w:szCs w:val="22"/>
      <w:lang w:val="en-US" w:eastAsia="en-US" w:bidi="ar-SA"/>
    </w:rPr>
  </w:style>
  <w:style w:type="character" w:customStyle="1" w:styleId="Nadpis8Char">
    <w:name w:val="Nadpis 8 Char"/>
    <w:link w:val="Nadpis8"/>
    <w:uiPriority w:val="99"/>
    <w:locked/>
    <w:rsid w:val="00874903"/>
    <w:rPr>
      <w:rFonts w:ascii="Cambria" w:hAnsi="Cambria" w:cs="Times New Roman"/>
      <w:caps/>
      <w:spacing w:val="10"/>
      <w:lang w:val="en-US" w:eastAsia="en-US" w:bidi="ar-SA"/>
    </w:rPr>
  </w:style>
  <w:style w:type="character" w:customStyle="1" w:styleId="Nadpis9Char">
    <w:name w:val="Nadpis 9 Char"/>
    <w:link w:val="Nadpis9"/>
    <w:uiPriority w:val="99"/>
    <w:locked/>
    <w:rsid w:val="00874903"/>
    <w:rPr>
      <w:rFonts w:ascii="Cambria" w:hAnsi="Cambria" w:cs="Times New Roman"/>
      <w:i/>
      <w:iCs/>
      <w:caps/>
      <w:spacing w:val="10"/>
      <w:lang w:val="en-US" w:eastAsia="en-US" w:bidi="ar-SA"/>
    </w:rPr>
  </w:style>
  <w:style w:type="character" w:styleId="slostrnky">
    <w:name w:val="page number"/>
    <w:uiPriority w:val="99"/>
    <w:rsid w:val="00157779"/>
    <w:rPr>
      <w:rFonts w:cs="Times New Roman"/>
    </w:rPr>
  </w:style>
  <w:style w:type="character" w:customStyle="1" w:styleId="Stand">
    <w:name w:val="Stand"/>
    <w:aliases w:val="písmo odst"/>
    <w:uiPriority w:val="99"/>
    <w:rsid w:val="00157779"/>
  </w:style>
  <w:style w:type="paragraph" w:styleId="slovanseznam">
    <w:name w:val="List Number"/>
    <w:basedOn w:val="Normln"/>
    <w:uiPriority w:val="99"/>
    <w:rsid w:val="00157779"/>
    <w:pPr>
      <w:widowControl w:val="0"/>
      <w:spacing w:after="240"/>
      <w:ind w:left="284" w:hanging="284"/>
    </w:pPr>
    <w:rPr>
      <w:i/>
      <w:sz w:val="28"/>
    </w:rPr>
  </w:style>
  <w:style w:type="paragraph" w:styleId="slovanseznam2">
    <w:name w:val="List Number 2"/>
    <w:basedOn w:val="Normln"/>
    <w:uiPriority w:val="99"/>
    <w:rsid w:val="00157779"/>
    <w:pPr>
      <w:widowControl w:val="0"/>
      <w:ind w:left="284" w:hanging="284"/>
    </w:pPr>
    <w:rPr>
      <w:i/>
      <w:sz w:val="28"/>
    </w:rPr>
  </w:style>
  <w:style w:type="paragraph" w:styleId="Zkladntext">
    <w:name w:val="Body Text"/>
    <w:basedOn w:val="Normln"/>
    <w:link w:val="ZkladntextChar"/>
    <w:uiPriority w:val="99"/>
    <w:rsid w:val="00157779"/>
    <w:pPr>
      <w:widowControl w:val="0"/>
      <w:spacing w:before="120"/>
      <w:ind w:firstLine="454"/>
    </w:pPr>
  </w:style>
  <w:style w:type="character" w:customStyle="1" w:styleId="ZkladntextChar">
    <w:name w:val="Základní text Char"/>
    <w:link w:val="Zkladntext"/>
    <w:uiPriority w:val="99"/>
    <w:semiHidden/>
    <w:locked/>
    <w:rsid w:val="00ED3EE4"/>
    <w:rPr>
      <w:rFonts w:cs="Times New Roman"/>
      <w:lang w:val="en-US" w:eastAsia="en-US"/>
    </w:rPr>
  </w:style>
  <w:style w:type="paragraph" w:styleId="Zpat">
    <w:name w:val="footer"/>
    <w:basedOn w:val="Normln"/>
    <w:link w:val="ZpatChar"/>
    <w:uiPriority w:val="99"/>
    <w:rsid w:val="00157779"/>
    <w:pPr>
      <w:widowControl w:val="0"/>
      <w:tabs>
        <w:tab w:val="center" w:pos="4703"/>
        <w:tab w:val="right" w:pos="9406"/>
      </w:tabs>
    </w:pPr>
    <w:rPr>
      <w:sz w:val="28"/>
    </w:rPr>
  </w:style>
  <w:style w:type="character" w:customStyle="1" w:styleId="ZpatChar">
    <w:name w:val="Zápatí Char"/>
    <w:link w:val="Zpat"/>
    <w:uiPriority w:val="99"/>
    <w:locked/>
    <w:rsid w:val="00136F13"/>
    <w:rPr>
      <w:rFonts w:cs="Arial"/>
      <w:sz w:val="24"/>
      <w:szCs w:val="24"/>
    </w:rPr>
  </w:style>
  <w:style w:type="paragraph" w:styleId="Zhlav">
    <w:name w:val="header"/>
    <w:basedOn w:val="Normln"/>
    <w:link w:val="ZhlavChar"/>
    <w:uiPriority w:val="99"/>
    <w:rsid w:val="00157779"/>
    <w:pPr>
      <w:tabs>
        <w:tab w:val="center" w:pos="4536"/>
        <w:tab w:val="right" w:pos="9072"/>
      </w:tabs>
    </w:pPr>
  </w:style>
  <w:style w:type="character" w:customStyle="1" w:styleId="ZhlavChar">
    <w:name w:val="Záhlaví Char"/>
    <w:link w:val="Zhlav"/>
    <w:uiPriority w:val="99"/>
    <w:locked/>
    <w:rsid w:val="001802DE"/>
    <w:rPr>
      <w:rFonts w:cs="Times New Roman"/>
      <w:sz w:val="24"/>
    </w:rPr>
  </w:style>
  <w:style w:type="paragraph" w:styleId="Zkladntextodsazen">
    <w:name w:val="Body Text Indent"/>
    <w:basedOn w:val="Normln"/>
    <w:link w:val="ZkladntextodsazenChar"/>
    <w:uiPriority w:val="99"/>
    <w:rsid w:val="00157779"/>
    <w:pPr>
      <w:spacing w:before="120"/>
      <w:ind w:left="360"/>
    </w:pPr>
    <w:rPr>
      <w:i/>
    </w:rPr>
  </w:style>
  <w:style w:type="character" w:customStyle="1" w:styleId="ZkladntextodsazenChar">
    <w:name w:val="Základní text odsazený Char"/>
    <w:link w:val="Zkladntextodsazen"/>
    <w:uiPriority w:val="99"/>
    <w:semiHidden/>
    <w:locked/>
    <w:rsid w:val="00ED3EE4"/>
    <w:rPr>
      <w:rFonts w:cs="Times New Roman"/>
      <w:lang w:val="en-US" w:eastAsia="en-US"/>
    </w:rPr>
  </w:style>
  <w:style w:type="paragraph" w:styleId="Zkladntextodsazen2">
    <w:name w:val="Body Text Indent 2"/>
    <w:basedOn w:val="Normln"/>
    <w:link w:val="Zkladntextodsazen2Char"/>
    <w:uiPriority w:val="99"/>
    <w:rsid w:val="00157779"/>
    <w:pPr>
      <w:spacing w:before="120"/>
    </w:pPr>
    <w:rPr>
      <w:iCs/>
      <w:color w:val="333333"/>
    </w:rPr>
  </w:style>
  <w:style w:type="character" w:customStyle="1" w:styleId="Zkladntextodsazen2Char">
    <w:name w:val="Základní text odsazený 2 Char"/>
    <w:link w:val="Zkladntextodsazen2"/>
    <w:uiPriority w:val="99"/>
    <w:semiHidden/>
    <w:locked/>
    <w:rsid w:val="00ED3EE4"/>
    <w:rPr>
      <w:rFonts w:cs="Times New Roman"/>
      <w:lang w:val="en-US" w:eastAsia="en-US"/>
    </w:rPr>
  </w:style>
  <w:style w:type="paragraph" w:styleId="Zkladntextodsazen3">
    <w:name w:val="Body Text Indent 3"/>
    <w:basedOn w:val="Normln"/>
    <w:link w:val="Zkladntextodsazen3Char"/>
    <w:uiPriority w:val="99"/>
    <w:rsid w:val="00157779"/>
  </w:style>
  <w:style w:type="character" w:customStyle="1" w:styleId="Zkladntextodsazen3Char">
    <w:name w:val="Základní text odsazený 3 Char"/>
    <w:link w:val="Zkladntextodsazen3"/>
    <w:uiPriority w:val="99"/>
    <w:semiHidden/>
    <w:locked/>
    <w:rsid w:val="00ED3EE4"/>
    <w:rPr>
      <w:rFonts w:cs="Times New Roman"/>
      <w:sz w:val="16"/>
      <w:szCs w:val="16"/>
      <w:lang w:val="en-US" w:eastAsia="en-US"/>
    </w:rPr>
  </w:style>
  <w:style w:type="paragraph" w:styleId="Zkladntext2">
    <w:name w:val="Body Text 2"/>
    <w:basedOn w:val="Normln"/>
    <w:link w:val="Zkladntext2Char"/>
    <w:uiPriority w:val="99"/>
    <w:rsid w:val="00157779"/>
    <w:pPr>
      <w:spacing w:line="192" w:lineRule="auto"/>
    </w:pPr>
    <w:rPr>
      <w:iCs/>
      <w:color w:val="333333"/>
    </w:rPr>
  </w:style>
  <w:style w:type="character" w:customStyle="1" w:styleId="Zkladntext2Char">
    <w:name w:val="Základní text 2 Char"/>
    <w:link w:val="Zkladntext2"/>
    <w:uiPriority w:val="99"/>
    <w:semiHidden/>
    <w:locked/>
    <w:rsid w:val="00ED3EE4"/>
    <w:rPr>
      <w:rFonts w:cs="Times New Roman"/>
      <w:lang w:val="en-US" w:eastAsia="en-US"/>
    </w:rPr>
  </w:style>
  <w:style w:type="character" w:styleId="Hypertextovodkaz">
    <w:name w:val="Hyperlink"/>
    <w:uiPriority w:val="99"/>
    <w:rsid w:val="00157779"/>
    <w:rPr>
      <w:rFonts w:cs="Times New Roman"/>
      <w:color w:val="0000FF"/>
      <w:u w:val="single"/>
    </w:rPr>
  </w:style>
  <w:style w:type="paragraph" w:styleId="Obsah1">
    <w:name w:val="toc 1"/>
    <w:basedOn w:val="Normln"/>
    <w:next w:val="Normln"/>
    <w:autoRedefine/>
    <w:uiPriority w:val="39"/>
    <w:rsid w:val="00F84577"/>
    <w:pPr>
      <w:tabs>
        <w:tab w:val="left" w:pos="709"/>
        <w:tab w:val="right" w:leader="dot" w:pos="9060"/>
      </w:tabs>
      <w:spacing w:before="120" w:after="120"/>
      <w:ind w:firstLine="0"/>
      <w:jc w:val="left"/>
    </w:pPr>
    <w:rPr>
      <w:rFonts w:ascii="Calibri" w:hAnsi="Calibri"/>
      <w:b/>
      <w:bCs/>
      <w:caps/>
      <w:sz w:val="20"/>
      <w:szCs w:val="20"/>
    </w:rPr>
  </w:style>
  <w:style w:type="paragraph" w:styleId="Obsah2">
    <w:name w:val="toc 2"/>
    <w:basedOn w:val="Normln"/>
    <w:next w:val="Normln"/>
    <w:autoRedefine/>
    <w:uiPriority w:val="99"/>
    <w:rsid w:val="00F84577"/>
    <w:pPr>
      <w:tabs>
        <w:tab w:val="left" w:pos="1134"/>
        <w:tab w:val="right" w:leader="dot" w:pos="9060"/>
      </w:tabs>
      <w:ind w:firstLine="567"/>
      <w:jc w:val="left"/>
    </w:pPr>
    <w:rPr>
      <w:rFonts w:ascii="Calibri" w:hAnsi="Calibri"/>
      <w:smallCaps/>
      <w:sz w:val="20"/>
      <w:szCs w:val="20"/>
    </w:rPr>
  </w:style>
  <w:style w:type="paragraph" w:styleId="Obsah3">
    <w:name w:val="toc 3"/>
    <w:basedOn w:val="Normln"/>
    <w:next w:val="Normln"/>
    <w:autoRedefine/>
    <w:uiPriority w:val="39"/>
    <w:rsid w:val="00F84577"/>
    <w:pPr>
      <w:tabs>
        <w:tab w:val="left" w:pos="1560"/>
        <w:tab w:val="right" w:leader="dot" w:pos="9060"/>
      </w:tabs>
      <w:ind w:firstLine="851"/>
      <w:jc w:val="left"/>
    </w:pPr>
    <w:rPr>
      <w:rFonts w:ascii="Calibri" w:hAnsi="Calibri"/>
      <w:i/>
      <w:iCs/>
      <w:sz w:val="20"/>
      <w:szCs w:val="20"/>
    </w:rPr>
  </w:style>
  <w:style w:type="paragraph" w:styleId="Obsah4">
    <w:name w:val="toc 4"/>
    <w:basedOn w:val="Normln"/>
    <w:next w:val="Normln"/>
    <w:autoRedefine/>
    <w:uiPriority w:val="99"/>
    <w:rsid w:val="00157779"/>
    <w:pPr>
      <w:ind w:left="660"/>
      <w:jc w:val="left"/>
    </w:pPr>
    <w:rPr>
      <w:rFonts w:ascii="Calibri" w:hAnsi="Calibri"/>
      <w:sz w:val="18"/>
      <w:szCs w:val="18"/>
    </w:rPr>
  </w:style>
  <w:style w:type="paragraph" w:styleId="Obsah5">
    <w:name w:val="toc 5"/>
    <w:basedOn w:val="Normln"/>
    <w:next w:val="Normln"/>
    <w:autoRedefine/>
    <w:uiPriority w:val="99"/>
    <w:rsid w:val="00157779"/>
    <w:pPr>
      <w:ind w:left="880"/>
      <w:jc w:val="left"/>
    </w:pPr>
    <w:rPr>
      <w:rFonts w:ascii="Calibri" w:hAnsi="Calibri"/>
      <w:sz w:val="18"/>
      <w:szCs w:val="18"/>
    </w:rPr>
  </w:style>
  <w:style w:type="paragraph" w:styleId="Obsah6">
    <w:name w:val="toc 6"/>
    <w:basedOn w:val="Normln"/>
    <w:next w:val="Normln"/>
    <w:autoRedefine/>
    <w:uiPriority w:val="99"/>
    <w:rsid w:val="00157779"/>
    <w:pPr>
      <w:ind w:left="1100"/>
      <w:jc w:val="left"/>
    </w:pPr>
    <w:rPr>
      <w:rFonts w:ascii="Calibri" w:hAnsi="Calibri"/>
      <w:sz w:val="18"/>
      <w:szCs w:val="18"/>
    </w:rPr>
  </w:style>
  <w:style w:type="paragraph" w:styleId="Obsah7">
    <w:name w:val="toc 7"/>
    <w:basedOn w:val="Normln"/>
    <w:next w:val="Normln"/>
    <w:autoRedefine/>
    <w:uiPriority w:val="99"/>
    <w:rsid w:val="00157779"/>
    <w:pPr>
      <w:ind w:left="1320"/>
      <w:jc w:val="left"/>
    </w:pPr>
    <w:rPr>
      <w:rFonts w:ascii="Calibri" w:hAnsi="Calibri"/>
      <w:sz w:val="18"/>
      <w:szCs w:val="18"/>
    </w:rPr>
  </w:style>
  <w:style w:type="paragraph" w:styleId="Obsah8">
    <w:name w:val="toc 8"/>
    <w:basedOn w:val="Normln"/>
    <w:next w:val="Normln"/>
    <w:autoRedefine/>
    <w:uiPriority w:val="99"/>
    <w:rsid w:val="00157779"/>
    <w:pPr>
      <w:ind w:left="1540"/>
      <w:jc w:val="left"/>
    </w:pPr>
    <w:rPr>
      <w:rFonts w:ascii="Calibri" w:hAnsi="Calibri"/>
      <w:sz w:val="18"/>
      <w:szCs w:val="18"/>
    </w:rPr>
  </w:style>
  <w:style w:type="paragraph" w:styleId="Obsah9">
    <w:name w:val="toc 9"/>
    <w:basedOn w:val="Normln"/>
    <w:next w:val="Normln"/>
    <w:autoRedefine/>
    <w:uiPriority w:val="99"/>
    <w:rsid w:val="00157779"/>
    <w:pPr>
      <w:ind w:left="1760"/>
      <w:jc w:val="left"/>
    </w:pPr>
    <w:rPr>
      <w:rFonts w:ascii="Calibri" w:hAnsi="Calibri"/>
      <w:sz w:val="18"/>
      <w:szCs w:val="18"/>
    </w:rPr>
  </w:style>
  <w:style w:type="paragraph" w:styleId="Normlnweb">
    <w:name w:val="Normal (Web)"/>
    <w:basedOn w:val="Normln"/>
    <w:uiPriority w:val="99"/>
    <w:rsid w:val="007103E3"/>
    <w:pPr>
      <w:spacing w:before="100" w:beforeAutospacing="1" w:after="100" w:afterAutospacing="1"/>
    </w:pPr>
  </w:style>
  <w:style w:type="table" w:styleId="Mkatabulky">
    <w:name w:val="Table Grid"/>
    <w:basedOn w:val="Normlntabulka"/>
    <w:uiPriority w:val="99"/>
    <w:rsid w:val="00764429"/>
    <w:pPr>
      <w:ind w:firstLine="454"/>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99"/>
    <w:qFormat/>
    <w:rsid w:val="00874903"/>
    <w:rPr>
      <w:rFonts w:cs="Times New Roman"/>
      <w:b/>
      <w:color w:val="943634"/>
      <w:spacing w:val="5"/>
    </w:rPr>
  </w:style>
  <w:style w:type="paragraph" w:customStyle="1" w:styleId="Citace1">
    <w:name w:val="Citace1"/>
    <w:basedOn w:val="Normln"/>
    <w:next w:val="Normln"/>
    <w:link w:val="QuoteChar"/>
    <w:uiPriority w:val="99"/>
    <w:rsid w:val="00BB5B44"/>
    <w:rPr>
      <w:i/>
      <w:iCs/>
      <w:color w:val="000000"/>
    </w:rPr>
  </w:style>
  <w:style w:type="character" w:customStyle="1" w:styleId="QuoteChar">
    <w:name w:val="Quote Char"/>
    <w:link w:val="Citace1"/>
    <w:uiPriority w:val="99"/>
    <w:locked/>
    <w:rsid w:val="00BB5B44"/>
    <w:rPr>
      <w:rFonts w:cs="Times New Roman"/>
      <w:i/>
      <w:iCs/>
      <w:color w:val="000000"/>
      <w:sz w:val="24"/>
    </w:rPr>
  </w:style>
  <w:style w:type="character" w:customStyle="1" w:styleId="Zdraznnjemn1">
    <w:name w:val="Zdůraznění – jemné1"/>
    <w:uiPriority w:val="99"/>
    <w:rsid w:val="00BB5B44"/>
    <w:rPr>
      <w:rFonts w:cs="Times New Roman"/>
      <w:i/>
      <w:iCs/>
      <w:color w:val="808080"/>
    </w:rPr>
  </w:style>
  <w:style w:type="paragraph" w:styleId="Textbubliny">
    <w:name w:val="Balloon Text"/>
    <w:basedOn w:val="Normln"/>
    <w:link w:val="TextbublinyChar"/>
    <w:uiPriority w:val="99"/>
    <w:semiHidden/>
    <w:rsid w:val="00DE2289"/>
    <w:rPr>
      <w:rFonts w:ascii="Tahoma" w:hAnsi="Tahoma" w:cs="Tahoma"/>
      <w:sz w:val="16"/>
      <w:szCs w:val="16"/>
    </w:rPr>
  </w:style>
  <w:style w:type="character" w:customStyle="1" w:styleId="TextbublinyChar">
    <w:name w:val="Text bubliny Char"/>
    <w:link w:val="Textbubliny"/>
    <w:uiPriority w:val="99"/>
    <w:semiHidden/>
    <w:locked/>
    <w:rsid w:val="00DE2289"/>
    <w:rPr>
      <w:rFonts w:ascii="Tahoma" w:hAnsi="Tahoma" w:cs="Tahoma"/>
      <w:sz w:val="16"/>
      <w:szCs w:val="16"/>
    </w:rPr>
  </w:style>
  <w:style w:type="paragraph" w:styleId="Zkladntext3">
    <w:name w:val="Body Text 3"/>
    <w:basedOn w:val="Normln"/>
    <w:link w:val="Zkladntext3Char"/>
    <w:uiPriority w:val="99"/>
    <w:rsid w:val="00B90E26"/>
    <w:pPr>
      <w:spacing w:after="120"/>
    </w:pPr>
    <w:rPr>
      <w:sz w:val="16"/>
      <w:szCs w:val="16"/>
    </w:rPr>
  </w:style>
  <w:style w:type="character" w:customStyle="1" w:styleId="Zkladntext3Char">
    <w:name w:val="Základní text 3 Char"/>
    <w:link w:val="Zkladntext3"/>
    <w:uiPriority w:val="99"/>
    <w:semiHidden/>
    <w:locked/>
    <w:rsid w:val="00ED3EE4"/>
    <w:rPr>
      <w:rFonts w:cs="Times New Roman"/>
      <w:sz w:val="16"/>
      <w:szCs w:val="16"/>
      <w:lang w:val="en-US" w:eastAsia="en-US"/>
    </w:rPr>
  </w:style>
  <w:style w:type="paragraph" w:customStyle="1" w:styleId="Styl5">
    <w:name w:val="Styl5"/>
    <w:basedOn w:val="Normln"/>
    <w:autoRedefine/>
    <w:uiPriority w:val="99"/>
    <w:rsid w:val="000502BA"/>
    <w:rPr>
      <w:rFonts w:ascii="Arial" w:hAnsi="Arial"/>
      <w:b/>
      <w:sz w:val="28"/>
      <w:szCs w:val="28"/>
    </w:rPr>
  </w:style>
  <w:style w:type="paragraph" w:customStyle="1" w:styleId="Styl6">
    <w:name w:val="Styl6"/>
    <w:basedOn w:val="Normln"/>
    <w:autoRedefine/>
    <w:uiPriority w:val="99"/>
    <w:rsid w:val="0023416D"/>
    <w:pPr>
      <w:spacing w:before="480"/>
      <w:ind w:firstLine="0"/>
      <w:jc w:val="center"/>
    </w:pPr>
    <w:rPr>
      <w:rFonts w:ascii="Arial" w:hAnsi="Arial"/>
      <w:b/>
      <w:bCs/>
      <w:sz w:val="32"/>
      <w:szCs w:val="32"/>
    </w:rPr>
  </w:style>
  <w:style w:type="paragraph" w:styleId="Prosttext">
    <w:name w:val="Plain Text"/>
    <w:basedOn w:val="Normln"/>
    <w:link w:val="ProsttextChar"/>
    <w:uiPriority w:val="99"/>
    <w:rsid w:val="00B90E26"/>
    <w:rPr>
      <w:rFonts w:ascii="Courier New" w:hAnsi="Courier New"/>
      <w:sz w:val="20"/>
    </w:rPr>
  </w:style>
  <w:style w:type="character" w:customStyle="1" w:styleId="ProsttextChar">
    <w:name w:val="Prostý text Char"/>
    <w:link w:val="Prosttext"/>
    <w:uiPriority w:val="99"/>
    <w:semiHidden/>
    <w:locked/>
    <w:rsid w:val="00ED3EE4"/>
    <w:rPr>
      <w:rFonts w:ascii="Courier New" w:hAnsi="Courier New" w:cs="Courier New"/>
      <w:sz w:val="20"/>
      <w:szCs w:val="20"/>
      <w:lang w:val="en-US" w:eastAsia="en-US"/>
    </w:rPr>
  </w:style>
  <w:style w:type="paragraph" w:customStyle="1" w:styleId="Default">
    <w:name w:val="Default"/>
    <w:uiPriority w:val="99"/>
    <w:rsid w:val="009C620C"/>
    <w:pPr>
      <w:autoSpaceDE w:val="0"/>
      <w:autoSpaceDN w:val="0"/>
      <w:adjustRightInd w:val="0"/>
      <w:spacing w:after="200" w:line="252" w:lineRule="auto"/>
    </w:pPr>
    <w:rPr>
      <w:rFonts w:ascii="Arial" w:hAnsi="Arial" w:cs="Arial"/>
      <w:color w:val="000000"/>
      <w:sz w:val="24"/>
      <w:szCs w:val="24"/>
      <w:lang w:val="en-US" w:eastAsia="en-US"/>
    </w:rPr>
  </w:style>
  <w:style w:type="character" w:styleId="Zdraznn">
    <w:name w:val="Emphasis"/>
    <w:uiPriority w:val="99"/>
    <w:qFormat/>
    <w:rsid w:val="00874903"/>
    <w:rPr>
      <w:rFonts w:cs="Times New Roman"/>
      <w:caps/>
      <w:spacing w:val="5"/>
      <w:sz w:val="20"/>
    </w:rPr>
  </w:style>
  <w:style w:type="character" w:customStyle="1" w:styleId="bold">
    <w:name w:val="bold"/>
    <w:uiPriority w:val="99"/>
    <w:rsid w:val="00C94985"/>
    <w:rPr>
      <w:rFonts w:cs="Times New Roman"/>
    </w:rPr>
  </w:style>
  <w:style w:type="paragraph" w:styleId="Textpoznpodarou">
    <w:name w:val="footnote text"/>
    <w:basedOn w:val="Normln"/>
    <w:link w:val="TextpoznpodarouChar"/>
    <w:uiPriority w:val="99"/>
    <w:rsid w:val="00DD7876"/>
    <w:rPr>
      <w:sz w:val="20"/>
      <w:szCs w:val="20"/>
    </w:rPr>
  </w:style>
  <w:style w:type="character" w:customStyle="1" w:styleId="TextpoznpodarouChar">
    <w:name w:val="Text pozn. pod čarou Char"/>
    <w:link w:val="Textpoznpodarou"/>
    <w:uiPriority w:val="99"/>
    <w:locked/>
    <w:rsid w:val="00DD7876"/>
    <w:rPr>
      <w:rFonts w:eastAsia="Times New Roman" w:cs="Times New Roman"/>
      <w:lang w:eastAsia="en-US"/>
    </w:rPr>
  </w:style>
  <w:style w:type="character" w:styleId="Znakapoznpodarou">
    <w:name w:val="footnote reference"/>
    <w:uiPriority w:val="99"/>
    <w:rsid w:val="00DD7876"/>
    <w:rPr>
      <w:rFonts w:cs="Times New Roman"/>
      <w:vertAlign w:val="superscript"/>
    </w:rPr>
  </w:style>
  <w:style w:type="paragraph" w:styleId="Nadpisobsahu">
    <w:name w:val="TOC Heading"/>
    <w:basedOn w:val="Nadpis1"/>
    <w:next w:val="Normln"/>
    <w:uiPriority w:val="99"/>
    <w:qFormat/>
    <w:rsid w:val="00874903"/>
    <w:pPr>
      <w:outlineLvl w:val="9"/>
    </w:pPr>
  </w:style>
  <w:style w:type="paragraph" w:styleId="Odstavecseseznamem">
    <w:name w:val="List Paragraph"/>
    <w:basedOn w:val="Normln"/>
    <w:link w:val="OdstavecseseznamemChar"/>
    <w:uiPriority w:val="34"/>
    <w:qFormat/>
    <w:rsid w:val="00874903"/>
    <w:pPr>
      <w:ind w:left="720"/>
      <w:contextualSpacing/>
    </w:pPr>
  </w:style>
  <w:style w:type="paragraph" w:styleId="Titulek">
    <w:name w:val="caption"/>
    <w:basedOn w:val="Normln"/>
    <w:next w:val="Normln"/>
    <w:uiPriority w:val="99"/>
    <w:qFormat/>
    <w:rsid w:val="00874903"/>
    <w:rPr>
      <w:caps/>
      <w:spacing w:val="10"/>
      <w:sz w:val="18"/>
      <w:szCs w:val="18"/>
    </w:rPr>
  </w:style>
  <w:style w:type="paragraph" w:styleId="Nzev">
    <w:name w:val="Title"/>
    <w:basedOn w:val="Normln"/>
    <w:next w:val="Normln"/>
    <w:link w:val="NzevChar"/>
    <w:uiPriority w:val="99"/>
    <w:qFormat/>
    <w:rsid w:val="00874903"/>
    <w:pPr>
      <w:pBdr>
        <w:top w:val="dotted" w:sz="2" w:space="1" w:color="632423"/>
        <w:bottom w:val="dotted" w:sz="2" w:space="6" w:color="632423"/>
      </w:pBdr>
      <w:spacing w:before="500" w:after="300" w:line="240" w:lineRule="auto"/>
      <w:jc w:val="center"/>
    </w:pPr>
    <w:rPr>
      <w:caps/>
      <w:color w:val="632423"/>
      <w:spacing w:val="50"/>
      <w:sz w:val="44"/>
      <w:szCs w:val="44"/>
    </w:rPr>
  </w:style>
  <w:style w:type="character" w:customStyle="1" w:styleId="NzevChar">
    <w:name w:val="Název Char"/>
    <w:link w:val="Nzev"/>
    <w:uiPriority w:val="99"/>
    <w:locked/>
    <w:rsid w:val="00874903"/>
    <w:rPr>
      <w:rFonts w:eastAsia="Times New Roman" w:cs="Times New Roman"/>
      <w:caps/>
      <w:color w:val="632423"/>
      <w:spacing w:val="50"/>
      <w:sz w:val="44"/>
      <w:szCs w:val="44"/>
    </w:rPr>
  </w:style>
  <w:style w:type="paragraph" w:styleId="Podnadpis">
    <w:name w:val="Subtitle"/>
    <w:basedOn w:val="Normln"/>
    <w:next w:val="Normln"/>
    <w:link w:val="PodnadpisChar"/>
    <w:uiPriority w:val="99"/>
    <w:qFormat/>
    <w:rsid w:val="00874903"/>
    <w:pPr>
      <w:spacing w:after="560" w:line="240" w:lineRule="auto"/>
      <w:jc w:val="center"/>
    </w:pPr>
    <w:rPr>
      <w:caps/>
      <w:spacing w:val="20"/>
      <w:sz w:val="18"/>
      <w:szCs w:val="18"/>
    </w:rPr>
  </w:style>
  <w:style w:type="character" w:customStyle="1" w:styleId="PodnadpisChar">
    <w:name w:val="Podnadpis Char"/>
    <w:link w:val="Podnadpis"/>
    <w:uiPriority w:val="99"/>
    <w:locked/>
    <w:rsid w:val="00874903"/>
    <w:rPr>
      <w:rFonts w:eastAsia="Times New Roman" w:cs="Times New Roman"/>
      <w:caps/>
      <w:spacing w:val="20"/>
      <w:sz w:val="18"/>
      <w:szCs w:val="18"/>
    </w:rPr>
  </w:style>
  <w:style w:type="paragraph" w:styleId="Bezmezer">
    <w:name w:val="No Spacing"/>
    <w:basedOn w:val="Normln"/>
    <w:link w:val="BezmezerChar"/>
    <w:uiPriority w:val="99"/>
    <w:qFormat/>
    <w:rsid w:val="00874903"/>
    <w:pPr>
      <w:spacing w:line="240" w:lineRule="auto"/>
    </w:pPr>
  </w:style>
  <w:style w:type="character" w:customStyle="1" w:styleId="BezmezerChar">
    <w:name w:val="Bez mezer Char"/>
    <w:link w:val="Bezmezer"/>
    <w:uiPriority w:val="99"/>
    <w:locked/>
    <w:rsid w:val="00874903"/>
    <w:rPr>
      <w:rFonts w:cs="Times New Roman"/>
    </w:rPr>
  </w:style>
  <w:style w:type="paragraph" w:styleId="Citt">
    <w:name w:val="Quote"/>
    <w:basedOn w:val="Normln"/>
    <w:next w:val="Normln"/>
    <w:link w:val="CittChar"/>
    <w:uiPriority w:val="99"/>
    <w:qFormat/>
    <w:rsid w:val="00874903"/>
    <w:rPr>
      <w:i/>
      <w:iCs/>
    </w:rPr>
  </w:style>
  <w:style w:type="character" w:customStyle="1" w:styleId="CittChar">
    <w:name w:val="Citát Char"/>
    <w:link w:val="Citt"/>
    <w:uiPriority w:val="99"/>
    <w:locked/>
    <w:rsid w:val="00874903"/>
    <w:rPr>
      <w:rFonts w:eastAsia="Times New Roman" w:cs="Times New Roman"/>
      <w:i/>
      <w:iCs/>
    </w:rPr>
  </w:style>
  <w:style w:type="paragraph" w:styleId="Vrazncitt">
    <w:name w:val="Intense Quote"/>
    <w:basedOn w:val="Normln"/>
    <w:next w:val="Normln"/>
    <w:link w:val="VrazncittChar"/>
    <w:uiPriority w:val="99"/>
    <w:qFormat/>
    <w:rsid w:val="00874903"/>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VrazncittChar">
    <w:name w:val="Výrazný citát Char"/>
    <w:link w:val="Vrazncitt"/>
    <w:uiPriority w:val="99"/>
    <w:locked/>
    <w:rsid w:val="00874903"/>
    <w:rPr>
      <w:rFonts w:eastAsia="Times New Roman" w:cs="Times New Roman"/>
      <w:caps/>
      <w:color w:val="622423"/>
      <w:spacing w:val="5"/>
      <w:sz w:val="20"/>
      <w:szCs w:val="20"/>
    </w:rPr>
  </w:style>
  <w:style w:type="character" w:styleId="Zdraznnjemn">
    <w:name w:val="Subtle Emphasis"/>
    <w:uiPriority w:val="99"/>
    <w:qFormat/>
    <w:rsid w:val="00874903"/>
    <w:rPr>
      <w:rFonts w:cs="Times New Roman"/>
      <w:i/>
    </w:rPr>
  </w:style>
  <w:style w:type="character" w:styleId="Zdraznnintenzivn">
    <w:name w:val="Intense Emphasis"/>
    <w:uiPriority w:val="99"/>
    <w:qFormat/>
    <w:rsid w:val="00874903"/>
    <w:rPr>
      <w:rFonts w:cs="Times New Roman"/>
      <w:i/>
      <w:caps/>
      <w:spacing w:val="10"/>
      <w:sz w:val="20"/>
    </w:rPr>
  </w:style>
  <w:style w:type="character" w:styleId="Odkazjemn">
    <w:name w:val="Subtle Reference"/>
    <w:uiPriority w:val="99"/>
    <w:qFormat/>
    <w:rsid w:val="00874903"/>
    <w:rPr>
      <w:rFonts w:ascii="Calibri" w:hAnsi="Calibri" w:cs="Times New Roman"/>
      <w:i/>
      <w:iCs/>
      <w:color w:val="622423"/>
    </w:rPr>
  </w:style>
  <w:style w:type="character" w:styleId="Odkazintenzivn">
    <w:name w:val="Intense Reference"/>
    <w:uiPriority w:val="99"/>
    <w:qFormat/>
    <w:rsid w:val="00874903"/>
    <w:rPr>
      <w:rFonts w:ascii="Calibri" w:hAnsi="Calibri" w:cs="Times New Roman"/>
      <w:b/>
      <w:i/>
      <w:color w:val="622423"/>
    </w:rPr>
  </w:style>
  <w:style w:type="character" w:styleId="Nzevknihy">
    <w:name w:val="Book Title"/>
    <w:uiPriority w:val="99"/>
    <w:qFormat/>
    <w:rsid w:val="00874903"/>
    <w:rPr>
      <w:rFonts w:cs="Times New Roman"/>
      <w:caps/>
      <w:color w:val="622423"/>
      <w:spacing w:val="5"/>
      <w:u w:color="622423"/>
    </w:rPr>
  </w:style>
  <w:style w:type="paragraph" w:customStyle="1" w:styleId="StylNadpis2Zarovnatdobloku">
    <w:name w:val="Styl Nadpis 2 + Zarovnat do bloku"/>
    <w:basedOn w:val="Nadpis2"/>
    <w:uiPriority w:val="99"/>
    <w:rsid w:val="00F33AC6"/>
    <w:pPr>
      <w:numPr>
        <w:numId w:val="11"/>
      </w:numPr>
      <w:tabs>
        <w:tab w:val="clear" w:pos="643"/>
      </w:tabs>
      <w:ind w:left="578" w:hanging="578"/>
    </w:pPr>
    <w:rPr>
      <w:szCs w:val="20"/>
    </w:rPr>
  </w:style>
  <w:style w:type="paragraph" w:customStyle="1" w:styleId="Textodstavce">
    <w:name w:val="Text odstavce"/>
    <w:basedOn w:val="Normln"/>
    <w:uiPriority w:val="99"/>
    <w:rsid w:val="00C72C07"/>
    <w:pPr>
      <w:numPr>
        <w:numId w:val="18"/>
      </w:numPr>
      <w:tabs>
        <w:tab w:val="left" w:pos="851"/>
      </w:tabs>
      <w:spacing w:before="120" w:after="120" w:line="240" w:lineRule="auto"/>
      <w:outlineLvl w:val="6"/>
    </w:pPr>
    <w:rPr>
      <w:rFonts w:ascii="Times New Roman" w:hAnsi="Times New Roman"/>
      <w:sz w:val="24"/>
      <w:szCs w:val="24"/>
      <w:lang w:val="cs-CZ" w:eastAsia="cs-CZ"/>
    </w:rPr>
  </w:style>
  <w:style w:type="paragraph" w:customStyle="1" w:styleId="Textbodu">
    <w:name w:val="Text bodu"/>
    <w:basedOn w:val="Normln"/>
    <w:uiPriority w:val="99"/>
    <w:rsid w:val="00C72C07"/>
    <w:pPr>
      <w:numPr>
        <w:ilvl w:val="2"/>
        <w:numId w:val="18"/>
      </w:numPr>
      <w:spacing w:line="240" w:lineRule="auto"/>
      <w:outlineLvl w:val="8"/>
    </w:pPr>
    <w:rPr>
      <w:rFonts w:ascii="Times New Roman" w:hAnsi="Times New Roman"/>
      <w:sz w:val="24"/>
      <w:szCs w:val="24"/>
      <w:lang w:val="cs-CZ" w:eastAsia="cs-CZ"/>
    </w:rPr>
  </w:style>
  <w:style w:type="paragraph" w:customStyle="1" w:styleId="Textpsmene">
    <w:name w:val="Text písmene"/>
    <w:basedOn w:val="Normln"/>
    <w:uiPriority w:val="99"/>
    <w:rsid w:val="00C72C07"/>
    <w:pPr>
      <w:numPr>
        <w:ilvl w:val="1"/>
        <w:numId w:val="18"/>
      </w:numPr>
      <w:spacing w:line="240" w:lineRule="auto"/>
      <w:outlineLvl w:val="7"/>
    </w:pPr>
    <w:rPr>
      <w:rFonts w:ascii="Times New Roman" w:hAnsi="Times New Roman"/>
      <w:sz w:val="24"/>
      <w:szCs w:val="24"/>
      <w:lang w:val="cs-CZ" w:eastAsia="cs-CZ"/>
    </w:rPr>
  </w:style>
  <w:style w:type="paragraph" w:styleId="FormtovanvHTML">
    <w:name w:val="HTML Preformatted"/>
    <w:basedOn w:val="Normln"/>
    <w:link w:val="FormtovanvHTMLChar"/>
    <w:uiPriority w:val="99"/>
    <w:rsid w:val="00741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szCs w:val="20"/>
      <w:lang w:val="cs-CZ" w:eastAsia="cs-CZ"/>
    </w:rPr>
  </w:style>
  <w:style w:type="character" w:customStyle="1" w:styleId="FormtovanvHTMLChar">
    <w:name w:val="Formátovaný v HTML Char"/>
    <w:link w:val="FormtovanvHTML"/>
    <w:uiPriority w:val="99"/>
    <w:locked/>
    <w:rsid w:val="00741800"/>
    <w:rPr>
      <w:rFonts w:ascii="Courier New" w:hAnsi="Courier New" w:cs="Courier New"/>
      <w:sz w:val="20"/>
      <w:szCs w:val="20"/>
      <w:lang w:val="cs-CZ" w:eastAsia="cs-CZ" w:bidi="ar-SA"/>
    </w:rPr>
  </w:style>
  <w:style w:type="paragraph" w:customStyle="1" w:styleId="Tlotextu">
    <w:name w:val="Tělo textu"/>
    <w:basedOn w:val="Normln"/>
    <w:uiPriority w:val="99"/>
    <w:rsid w:val="00A87607"/>
    <w:pPr>
      <w:widowControl w:val="0"/>
      <w:autoSpaceDE w:val="0"/>
      <w:autoSpaceDN w:val="0"/>
      <w:adjustRightInd w:val="0"/>
      <w:spacing w:line="240" w:lineRule="auto"/>
      <w:ind w:firstLine="0"/>
    </w:pPr>
    <w:rPr>
      <w:rFonts w:ascii="Times New Roman" w:hAnsi="Tahoma"/>
      <w:sz w:val="24"/>
      <w:szCs w:val="24"/>
    </w:rPr>
  </w:style>
  <w:style w:type="paragraph" w:styleId="Seznamsodrkami">
    <w:name w:val="List Bullet"/>
    <w:basedOn w:val="Normln"/>
    <w:autoRedefine/>
    <w:uiPriority w:val="99"/>
    <w:rsid w:val="00A56A2D"/>
    <w:pPr>
      <w:spacing w:line="240" w:lineRule="auto"/>
      <w:ind w:left="283" w:hanging="283"/>
      <w:jc w:val="left"/>
    </w:pPr>
    <w:rPr>
      <w:rFonts w:ascii="Times New Roman" w:hAnsi="Times New Roman"/>
      <w:sz w:val="24"/>
      <w:szCs w:val="20"/>
      <w:lang w:val="cs-CZ" w:eastAsia="cs-CZ"/>
    </w:rPr>
  </w:style>
  <w:style w:type="paragraph" w:customStyle="1" w:styleId="tabulka">
    <w:name w:val="tabulka"/>
    <w:basedOn w:val="Normln"/>
    <w:uiPriority w:val="99"/>
    <w:rsid w:val="003D449D"/>
    <w:pPr>
      <w:spacing w:line="240" w:lineRule="auto"/>
      <w:ind w:firstLine="0"/>
      <w:jc w:val="left"/>
    </w:pPr>
    <w:rPr>
      <w:rFonts w:ascii="Times New Roman" w:eastAsia="Batang" w:hAnsi="Times New Roman"/>
      <w:sz w:val="24"/>
      <w:szCs w:val="24"/>
      <w:lang w:val="cs-CZ" w:eastAsia="cs-CZ"/>
    </w:rPr>
  </w:style>
  <w:style w:type="character" w:customStyle="1" w:styleId="OdstavecseseznamemChar">
    <w:name w:val="Odstavec se seznamem Char"/>
    <w:link w:val="Odstavecseseznamem"/>
    <w:uiPriority w:val="34"/>
    <w:rsid w:val="00EE23E0"/>
    <w:rPr>
      <w:sz w:val="22"/>
      <w:szCs w:val="22"/>
      <w:lang w:val="en-US" w:eastAsia="en-US"/>
    </w:rPr>
  </w:style>
  <w:style w:type="paragraph" w:customStyle="1" w:styleId="text">
    <w:name w:val="text"/>
    <w:rsid w:val="007F5773"/>
    <w:pPr>
      <w:spacing w:before="240" w:after="240"/>
      <w:ind w:firstLine="709"/>
      <w:jc w:val="both"/>
    </w:pPr>
    <w:rPr>
      <w:rFonts w:ascii="Tahoma" w:hAnsi="Tahoma" w:cs="Tahoma"/>
      <w:bCs/>
      <w:i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551551">
      <w:bodyDiv w:val="1"/>
      <w:marLeft w:val="0"/>
      <w:marRight w:val="0"/>
      <w:marTop w:val="0"/>
      <w:marBottom w:val="0"/>
      <w:divBdr>
        <w:top w:val="none" w:sz="0" w:space="0" w:color="auto"/>
        <w:left w:val="none" w:sz="0" w:space="0" w:color="auto"/>
        <w:bottom w:val="none" w:sz="0" w:space="0" w:color="auto"/>
        <w:right w:val="none" w:sz="0" w:space="0" w:color="auto"/>
      </w:divBdr>
    </w:div>
    <w:div w:id="264045313">
      <w:bodyDiv w:val="1"/>
      <w:marLeft w:val="0"/>
      <w:marRight w:val="0"/>
      <w:marTop w:val="0"/>
      <w:marBottom w:val="0"/>
      <w:divBdr>
        <w:top w:val="none" w:sz="0" w:space="0" w:color="auto"/>
        <w:left w:val="none" w:sz="0" w:space="0" w:color="auto"/>
        <w:bottom w:val="none" w:sz="0" w:space="0" w:color="auto"/>
        <w:right w:val="none" w:sz="0" w:space="0" w:color="auto"/>
      </w:divBdr>
    </w:div>
    <w:div w:id="546836027">
      <w:bodyDiv w:val="1"/>
      <w:marLeft w:val="0"/>
      <w:marRight w:val="0"/>
      <w:marTop w:val="0"/>
      <w:marBottom w:val="0"/>
      <w:divBdr>
        <w:top w:val="none" w:sz="0" w:space="0" w:color="auto"/>
        <w:left w:val="none" w:sz="0" w:space="0" w:color="auto"/>
        <w:bottom w:val="none" w:sz="0" w:space="0" w:color="auto"/>
        <w:right w:val="none" w:sz="0" w:space="0" w:color="auto"/>
      </w:divBdr>
    </w:div>
    <w:div w:id="704791149">
      <w:bodyDiv w:val="1"/>
      <w:marLeft w:val="0"/>
      <w:marRight w:val="0"/>
      <w:marTop w:val="0"/>
      <w:marBottom w:val="0"/>
      <w:divBdr>
        <w:top w:val="none" w:sz="0" w:space="0" w:color="auto"/>
        <w:left w:val="none" w:sz="0" w:space="0" w:color="auto"/>
        <w:bottom w:val="none" w:sz="0" w:space="0" w:color="auto"/>
        <w:right w:val="none" w:sz="0" w:space="0" w:color="auto"/>
      </w:divBdr>
    </w:div>
    <w:div w:id="810319454">
      <w:bodyDiv w:val="1"/>
      <w:marLeft w:val="0"/>
      <w:marRight w:val="0"/>
      <w:marTop w:val="0"/>
      <w:marBottom w:val="0"/>
      <w:divBdr>
        <w:top w:val="none" w:sz="0" w:space="0" w:color="auto"/>
        <w:left w:val="none" w:sz="0" w:space="0" w:color="auto"/>
        <w:bottom w:val="none" w:sz="0" w:space="0" w:color="auto"/>
        <w:right w:val="none" w:sz="0" w:space="0" w:color="auto"/>
      </w:divBdr>
    </w:div>
    <w:div w:id="1464421626">
      <w:marLeft w:val="0"/>
      <w:marRight w:val="0"/>
      <w:marTop w:val="0"/>
      <w:marBottom w:val="0"/>
      <w:divBdr>
        <w:top w:val="none" w:sz="0" w:space="0" w:color="auto"/>
        <w:left w:val="none" w:sz="0" w:space="0" w:color="auto"/>
        <w:bottom w:val="none" w:sz="0" w:space="0" w:color="auto"/>
        <w:right w:val="none" w:sz="0" w:space="0" w:color="auto"/>
      </w:divBdr>
      <w:divsChild>
        <w:div w:id="1464421629">
          <w:marLeft w:val="0"/>
          <w:marRight w:val="0"/>
          <w:marTop w:val="0"/>
          <w:marBottom w:val="0"/>
          <w:divBdr>
            <w:top w:val="none" w:sz="0" w:space="0" w:color="auto"/>
            <w:left w:val="none" w:sz="0" w:space="0" w:color="auto"/>
            <w:bottom w:val="none" w:sz="0" w:space="0" w:color="auto"/>
            <w:right w:val="none" w:sz="0" w:space="0" w:color="auto"/>
          </w:divBdr>
          <w:divsChild>
            <w:div w:id="1464421625">
              <w:marLeft w:val="0"/>
              <w:marRight w:val="0"/>
              <w:marTop w:val="0"/>
              <w:marBottom w:val="0"/>
              <w:divBdr>
                <w:top w:val="none" w:sz="0" w:space="0" w:color="auto"/>
                <w:left w:val="none" w:sz="0" w:space="0" w:color="auto"/>
                <w:bottom w:val="none" w:sz="0" w:space="0" w:color="auto"/>
                <w:right w:val="none" w:sz="0" w:space="0" w:color="auto"/>
              </w:divBdr>
              <w:divsChild>
                <w:div w:id="146442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421627">
      <w:marLeft w:val="0"/>
      <w:marRight w:val="0"/>
      <w:marTop w:val="0"/>
      <w:marBottom w:val="0"/>
      <w:divBdr>
        <w:top w:val="none" w:sz="0" w:space="0" w:color="auto"/>
        <w:left w:val="none" w:sz="0" w:space="0" w:color="auto"/>
        <w:bottom w:val="none" w:sz="0" w:space="0" w:color="auto"/>
        <w:right w:val="none" w:sz="0" w:space="0" w:color="auto"/>
      </w:divBdr>
    </w:div>
    <w:div w:id="146442162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wmf"/><Relationship Id="rId18" Type="http://schemas.openxmlformats.org/officeDocument/2006/relationships/oleObject" Target="embeddings/oleObject4.bin"/><Relationship Id="rId26" Type="http://schemas.openxmlformats.org/officeDocument/2006/relationships/oleObject" Target="embeddings/oleObject7.bin"/><Relationship Id="rId3" Type="http://schemas.openxmlformats.org/officeDocument/2006/relationships/styles" Target="styles.xml"/><Relationship Id="rId21" Type="http://schemas.openxmlformats.org/officeDocument/2006/relationships/oleObject" Target="embeddings/oleObject5.bin"/><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6.wmf"/><Relationship Id="rId25" Type="http://schemas.openxmlformats.org/officeDocument/2006/relationships/image" Target="media/image11.wm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image" Target="media/image8.wmf"/><Relationship Id="rId29"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image" Target="media/image10.png"/><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oleObject" Target="embeddings/oleObject6.bin"/><Relationship Id="rId28" Type="http://schemas.openxmlformats.org/officeDocument/2006/relationships/image" Target="media/image13.png"/><Relationship Id="rId10" Type="http://schemas.openxmlformats.org/officeDocument/2006/relationships/image" Target="media/image2.png"/><Relationship Id="rId19" Type="http://schemas.openxmlformats.org/officeDocument/2006/relationships/image" Target="media/image7.png"/><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alcedo-project.cz" TargetMode="External"/><Relationship Id="rId14" Type="http://schemas.openxmlformats.org/officeDocument/2006/relationships/oleObject" Target="embeddings/oleObject2.bin"/><Relationship Id="rId22" Type="http://schemas.openxmlformats.org/officeDocument/2006/relationships/image" Target="media/image9.wmf"/><Relationship Id="rId27" Type="http://schemas.openxmlformats.org/officeDocument/2006/relationships/image" Target="media/image12.png"/><Relationship Id="rId30" Type="http://schemas.openxmlformats.org/officeDocument/2006/relationships/oleObject" Target="embeddings/oleObject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D3587-1072-4B38-B20D-C3A98AEA4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1724</TotalTime>
  <Pages>22</Pages>
  <Words>5091</Words>
  <Characters>30041</Characters>
  <Application>Microsoft Office Word</Application>
  <DocSecurity>0</DocSecurity>
  <Lines>250</Lines>
  <Paragraphs>70</Paragraphs>
  <ScaleCrop>false</ScaleCrop>
  <HeadingPairs>
    <vt:vector size="2" baseType="variant">
      <vt:variant>
        <vt:lpstr>Název</vt:lpstr>
      </vt:variant>
      <vt:variant>
        <vt:i4>1</vt:i4>
      </vt:variant>
    </vt:vector>
  </HeadingPairs>
  <TitlesOfParts>
    <vt:vector size="1" baseType="lpstr">
      <vt:lpstr>"P"-atelier s.r.o., Nádražní 249/II., 377 01  Jindřichův Hradec, tel. 0331/361628</vt:lpstr>
    </vt:vector>
  </TitlesOfParts>
  <Company>P-atelier</Company>
  <LinksUpToDate>false</LinksUpToDate>
  <CharactersWithSpaces>35062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"P"-atelier s.r.o., Nádražní 249/II., 377 01  Jindřichův Hradec, tel. 0331/361628</dc:title>
  <dc:subject/>
  <dc:creator>uh</dc:creator>
  <cp:keywords/>
  <dc:description/>
  <cp:lastModifiedBy>Uživatel systému Windows</cp:lastModifiedBy>
  <cp:revision>107</cp:revision>
  <cp:lastPrinted>2022-10-17T08:42:00Z</cp:lastPrinted>
  <dcterms:created xsi:type="dcterms:W3CDTF">2013-07-08T11:18:00Z</dcterms:created>
  <dcterms:modified xsi:type="dcterms:W3CDTF">2024-05-17T09:45:00Z</dcterms:modified>
</cp:coreProperties>
</file>